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6556C6A6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7857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45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02AFCCFA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7857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72D0E149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A2C7D" w:rsidRPr="002A2C7D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="007857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39</w:t>
            </w:r>
          </w:p>
          <w:p w14:paraId="7768B8BA" w14:textId="046C9DCF" w:rsidR="00925E83" w:rsidRPr="00AB7758" w:rsidRDefault="00785707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857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金土日時代の</w:t>
            </w:r>
            <w:r w:rsidRPr="00785707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300%(使 18:1-4)</w:t>
            </w:r>
          </w:p>
        </w:tc>
        <w:tc>
          <w:tcPr>
            <w:tcW w:w="4961" w:type="dxa"/>
            <w:gridSpan w:val="3"/>
          </w:tcPr>
          <w:p w14:paraId="53589F4A" w14:textId="16CD92E2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  <w:r w:rsidR="007857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39</w:t>
            </w:r>
          </w:p>
          <w:p w14:paraId="495B1ECA" w14:textId="356B20C0" w:rsidR="00925E83" w:rsidRPr="004B1B26" w:rsidRDefault="00785707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857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三つの庭準備</w:t>
            </w:r>
            <w:r w:rsidRPr="00785707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300%(使 13:1-4)</w:t>
            </w:r>
          </w:p>
        </w:tc>
        <w:tc>
          <w:tcPr>
            <w:tcW w:w="5670" w:type="dxa"/>
            <w:gridSpan w:val="2"/>
          </w:tcPr>
          <w:p w14:paraId="790CC95A" w14:textId="1F1C602C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1CC99255" w:rsidR="00C241A5" w:rsidRPr="00C241A5" w:rsidRDefault="00785707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857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今日の挑戦</w:t>
            </w:r>
            <w:r w:rsidRPr="00785707">
              <w:rPr>
                <w:rFonts w:ascii="ＭＳ ゴシック" w:eastAsia="ＭＳ ゴシック" w:hAnsi="ＭＳ ゴシック"/>
                <w:sz w:val="18"/>
                <w:szCs w:val="20"/>
              </w:rPr>
              <w:t>(使 2:41-47)</w:t>
            </w:r>
          </w:p>
        </w:tc>
      </w:tr>
      <w:tr w:rsidR="003604BF" w:rsidRPr="0084616F" w14:paraId="0DACC88B" w14:textId="52D67A14" w:rsidTr="003604BF">
        <w:trPr>
          <w:trHeight w:val="4489"/>
        </w:trPr>
        <w:tc>
          <w:tcPr>
            <w:tcW w:w="4815" w:type="dxa"/>
            <w:vMerge w:val="restart"/>
          </w:tcPr>
          <w:p w14:paraId="4C41E113" w14:textId="2736C5C2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を出した産業人が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1人出てきた。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この人は完全に金土日時代の主役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役割をした。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いまは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北朝鮮宣教中心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でも金土日時代が開かれなければならない。</w:t>
            </w:r>
          </w:p>
          <w:p w14:paraId="166464A8" w14:textId="033C346F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= 300% (使2:10)</w:t>
            </w:r>
          </w:p>
          <w:p w14:paraId="56EB7C4D" w14:textId="2CA83A12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スキラ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夫婦は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始まりに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300%が準備された。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会う前にすでに福音を受けた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6990160" w14:textId="434557A4" w:rsidR="003604BF" w:rsidRPr="00785707" w:rsidRDefault="003604BF" w:rsidP="006F47D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公生涯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メッセージで結論がカルバリの丘事件だった。この夫婦は確信したので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参加したのだ。</w:t>
            </w:r>
          </w:p>
          <w:p w14:paraId="630704DB" w14:textId="39FB7227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オリーブ山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40日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マルコの屋上の部屋に参加した。</w:t>
            </w:r>
          </w:p>
          <w:p w14:paraId="1F5230EF" w14:textId="2368A786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五旬節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になって」</w:t>
            </w:r>
          </w:p>
          <w:p w14:paraId="2F2BFF77" w14:textId="72F3C46D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1)三つの祭りを守る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鍵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常に、毎日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45F44C60" w14:textId="3B4DD97B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場所には237-5000が入っている。</w:t>
            </w:r>
          </w:p>
          <w:p w14:paraId="4822D80A" w14:textId="77777777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3)未来(2:17-18)が見えた。</w:t>
            </w:r>
          </w:p>
          <w:p w14:paraId="7BC6D750" w14:textId="7E5712A3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来る答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が礼拝成功(2:42)だ。</w:t>
            </w:r>
          </w:p>
          <w:p w14:paraId="163F168B" w14:textId="77777777" w:rsidR="003604BF" w:rsidRPr="00785707" w:rsidRDefault="003604BF" w:rsidP="006F47D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5)また、一つ残ったことは礼拝が6日(2:46-47)に影響を与えることだ。</w:t>
            </w:r>
          </w:p>
          <w:p w14:paraId="0D509D5A" w14:textId="0C97B1EB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_来る答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68B14AC7" w14:textId="4AFF364E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がある。</w:t>
            </w:r>
          </w:p>
          <w:p w14:paraId="1EA720BB" w14:textId="4F332EC8" w:rsidR="003604BF" w:rsidRPr="006F47D9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18:1-4</w:t>
            </w:r>
            <w:r w:rsidRPr="006F47D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私</w:t>
            </w:r>
            <w:r w:rsidRPr="006F47D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-</w:t>
            </w:r>
            <w:r w:rsidRPr="006F47D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300%</w:t>
            </w:r>
          </w:p>
          <w:p w14:paraId="582A6355" w14:textId="668749A9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1)祈りが含まれている。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パウロに会ったのだ。</w:t>
            </w:r>
          </w:p>
          <w:p w14:paraId="6D319DC0" w14:textId="40251138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2)彼らがする産業、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仕事が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出てきた。</w:t>
            </w:r>
          </w:p>
          <w:p w14:paraId="237DC1D8" w14:textId="4AB04696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彼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らにはものすごい未来が見え始めた。</w:t>
            </w:r>
          </w:p>
          <w:p w14:paraId="5F4FCB96" w14:textId="6779C381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18:24-28 </w:t>
            </w:r>
            <w:r w:rsidRPr="006F47D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RT</w:t>
            </w:r>
            <w:r w:rsidRPr="006F47D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-</w:t>
            </w:r>
            <w:r w:rsidRPr="006F47D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300%</w:t>
            </w:r>
          </w:p>
          <w:p w14:paraId="134212E2" w14:textId="52127766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1)とても優れた人材、学歴が高いアポロに会った。</w:t>
            </w:r>
          </w:p>
          <w:p w14:paraId="68DB3653" w14:textId="67ADCB1B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のバプテスマは救われた印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で受けるという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ことなので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重要だ。</w:t>
            </w:r>
          </w:p>
          <w:p w14:paraId="3E1AB542" w14:textId="046B635F" w:rsidR="003604BF" w:rsidRPr="00785707" w:rsidRDefault="003604BF" w:rsidP="006F47D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3)さらに重要なのは聖霊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のバプテスマ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たのだ。今刻印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を握り、今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確定して答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受けなければならない。</w:t>
            </w:r>
          </w:p>
          <w:p w14:paraId="5774F0D7" w14:textId="46C4DBDC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3.Iコリ16:19</w:t>
            </w:r>
            <w:r w:rsidRPr="006F47D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教会</w:t>
            </w:r>
            <w:r w:rsidRPr="006F47D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を</w:t>
            </w:r>
            <w:r w:rsidRPr="006F47D9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生かす現場地教会</w:t>
            </w:r>
          </w:p>
          <w:p w14:paraId="4D5AD1AA" w14:textId="1607B8D9" w:rsidR="003604BF" w:rsidRPr="00785707" w:rsidRDefault="003604BF" w:rsidP="006F47D9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いまは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生かさなければならない。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「アキラと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、彼らの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正しい地教会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できる人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出てくれば無条件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に働きが起こる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02A35BC" w14:textId="345C8ADD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1)コリントが生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かされる働きが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起きた。</w:t>
            </w:r>
          </w:p>
          <w:p w14:paraId="5E5C3201" w14:textId="42C87D99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2)このように家を作っておくから地域が生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11F73FDC" w14:textId="67E8121A" w:rsidR="003604BF" w:rsidRPr="00785707" w:rsidRDefault="003604BF" w:rsidP="006F47D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3)ロマ16:3-4ローマ福音化に参加する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なった。</w:t>
            </w:r>
          </w:p>
          <w:p w14:paraId="792BD0CA" w14:textId="3BFA05BD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３章の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私ということを抜け出せないので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を見られない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これを見た人が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プリスキラ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夫婦だ。コリント教会がいつも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争って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りスキラ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夫婦は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する働き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した。</w:t>
            </w:r>
          </w:p>
          <w:p w14:paraId="20F5BF1C" w14:textId="6DD98E4E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_まだこの答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は進行している。</w:t>
            </w:r>
          </w:p>
          <w:p w14:paraId="43F1C652" w14:textId="7E430CB2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彼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らが受けた答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が足跡になり、</w:t>
            </w:r>
          </w:p>
          <w:p w14:paraId="5A8B484F" w14:textId="01E30889" w:rsidR="003604BF" w:rsidRPr="00785707" w:rsidRDefault="003604BF" w:rsidP="006F47D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やぐらになった。やぐらの答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は旅程と道しるべに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進むように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なっている。</w:t>
            </w:r>
          </w:p>
          <w:p w14:paraId="40BA17EF" w14:textId="2F85C5A1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所々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生かす見張り人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を立てなさい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C434E49" w14:textId="77777777" w:rsidR="003604BF" w:rsidRDefault="003604BF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0D2838C2" w14:textId="77777777" w:rsidR="00413220" w:rsidRDefault="00413220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7A822B91" w14:textId="77777777" w:rsidR="00413220" w:rsidRDefault="00413220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4968D37D" w14:textId="38593503" w:rsidR="00413220" w:rsidRPr="00785707" w:rsidRDefault="00413220" w:rsidP="00BB56EA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57A68B40" w14:textId="77777777" w:rsidR="003604BF" w:rsidRDefault="003604BF" w:rsidP="0078570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レムナントがする学業、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これから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する産業、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実際の基準は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庭だ。3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庭をする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ほど、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実力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準備しなければならない。牧師はすべての組織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利用して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金土日時代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として利用しなければならない。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RGS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RLSは北朝鮮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インターンシップの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場に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どプログラムを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出さなければならない。</w:t>
            </w:r>
          </w:p>
          <w:p w14:paraId="3B89031B" w14:textId="65B63954" w:rsidR="003604BF" w:rsidRPr="00785707" w:rsidRDefault="003604BF" w:rsidP="0078570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インターンシップの目標は三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庭準備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これは私たちの使命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基本的な良心だ。次世代も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生かせず、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んだ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助けられず、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異邦人を生かせないならば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、すべてを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逃した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のだ。福音では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ないのか、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準備しなかったのか。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福音自体が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300%である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私の過去、今日、未来みな終わらせた。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イエス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様がカルバリの丘で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「完了し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」言われ、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オリーブ山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呼んで神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40日間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語られた。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注意しなければならない部分は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始める時だ。</w:t>
            </w:r>
          </w:p>
          <w:p w14:paraId="15507B22" w14:textId="1AC24414" w:rsidR="003604BF" w:rsidRPr="00785707" w:rsidRDefault="003604BF" w:rsidP="0078570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異邦人の庭</w:t>
            </w:r>
          </w:p>
          <w:p w14:paraId="4B9092CE" w14:textId="031B669D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13:1-4聖霊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導き</w:t>
            </w:r>
          </w:p>
          <w:p w14:paraId="0AD25840" w14:textId="2B6EA603" w:rsidR="003604BF" w:rsidRPr="00785707" w:rsidRDefault="003604BF" w:rsidP="003604BF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導きが起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ように待てば良い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。出しゃばる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のは聖霊を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悲しませる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(エペ4:30)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起きた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のに、しないなら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聖霊を消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す」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(Iテサ5:19)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14FDBE8" w14:textId="77777777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16:6-10幻</w:t>
            </w:r>
          </w:p>
          <w:p w14:paraId="33F6401E" w14:textId="33940EC6" w:rsidR="003604BF" w:rsidRPr="003604BF" w:rsidRDefault="003604BF" w:rsidP="003604BF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突然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ふさがるとき、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正確な契約を待たなければ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08A0E784" w14:textId="77777777" w:rsidR="00413220" w:rsidRDefault="00413220" w:rsidP="00413220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の中で」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この話は祈って待ったという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FD19544" w14:textId="074BF920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19:1-8(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06582ED8" w14:textId="77777777" w:rsidR="003604BF" w:rsidRPr="00785707" w:rsidRDefault="003604BF" w:rsidP="003604BF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オリーブ山で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契約のメッセージがパウロに成就する瞬間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神の国、御座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この単語を理解できなければ世界福音化できない。第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4の世界を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見ることができ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</w:t>
            </w:r>
          </w:p>
          <w:p w14:paraId="5099763D" w14:textId="77777777" w:rsidR="003604BF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癒やしの庭</w:t>
            </w:r>
          </w:p>
          <w:p w14:paraId="31B18A69" w14:textId="11038F34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を縛る</w:t>
            </w:r>
          </w:p>
          <w:p w14:paraId="0317B6CA" w14:textId="1FDE70D9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2)権威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持って悪霊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追い出す</w:t>
            </w:r>
          </w:p>
          <w:p w14:paraId="689CE9D3" w14:textId="06B12D5B" w:rsidR="003604BF" w:rsidRPr="00785707" w:rsidRDefault="003604BF" w:rsidP="003604BF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3)みことばの力で不治の病が治る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働き。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月の間して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2年間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運動をした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しまう。</w:t>
            </w:r>
          </w:p>
          <w:p w14:paraId="67C4EBA1" w14:textId="690DFA32" w:rsidR="003604BF" w:rsidRPr="00785707" w:rsidRDefault="003604BF" w:rsidP="0041322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3.RTの庭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レムナントに最も重要なこと</w:t>
            </w:r>
          </w:p>
          <w:p w14:paraId="08908098" w14:textId="77777777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1)キリストの完全性</w:t>
            </w:r>
          </w:p>
          <w:p w14:paraId="2AA1F96C" w14:textId="77777777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2)礼拝-祈りの完全性</w:t>
            </w:r>
          </w:p>
          <w:p w14:paraId="1738C47E" w14:textId="1C3F51A9" w:rsidR="003604BF" w:rsidRPr="00785707" w:rsidRDefault="003604BF" w:rsidP="00413220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アーメンしてこそ脳に刻印されて、答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えは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少しあとでくる。</w:t>
            </w:r>
          </w:p>
          <w:p w14:paraId="77D6DDA0" w14:textId="61411E17" w:rsidR="003604BF" w:rsidRPr="00785707" w:rsidRDefault="003604BF" w:rsidP="003604BF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の完全性</w:t>
            </w:r>
          </w:p>
          <w:p w14:paraId="75CA5DAE" w14:textId="0AC50C66" w:rsidR="003604BF" w:rsidRPr="00181B2C" w:rsidRDefault="003604BF" w:rsidP="003604BF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答えの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成就は神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国のこと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。今。脳と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たましい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の中に、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つながって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へ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もう一度、神の国へ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ことで成就する。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F8DC2" w14:textId="65E512CC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北朝鮮宣教大会祈りの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課題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-脱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北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者は派遣された者、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外環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組織を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出せ。</w:t>
            </w:r>
          </w:p>
          <w:p w14:paraId="2196F338" w14:textId="562D8E73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="00413220" w:rsidRP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祈りチーム</w:t>
            </w:r>
            <w:r w:rsidRP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構成時代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リレー式で続けて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北朝鮮宣教が出てくるように祈り</w:t>
            </w:r>
          </w:p>
          <w:p w14:paraId="6F8C2469" w14:textId="10735C28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北朝鮮宣教金土日時代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北朝鮮宣教三</w:t>
            </w:r>
            <w:r w:rsidR="00413220" w:rsidRP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つの</w:t>
            </w:r>
            <w:r w:rsidRP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庭時代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FA17CFF" w14:textId="0DED8358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北朝鮮宣教の黙想時代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(ネフィリムとの戦争) -今日の挑戦</w:t>
            </w:r>
          </w:p>
          <w:p w14:paraId="1144FFDB" w14:textId="55891955" w:rsidR="003604BF" w:rsidRPr="00785707" w:rsidRDefault="003604BF" w:rsidP="0077152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聞き取れなければ瞑想時代に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負けて、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教会を生かすことはできない。</w:t>
            </w:r>
          </w:p>
          <w:p w14:paraId="7F11F86D" w14:textId="079DAC79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福音統一時代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を開こう。</w:t>
            </w:r>
          </w:p>
          <w:p w14:paraId="6F746C86" w14:textId="3859615D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_時代の流れ(今どのように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生きている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か)を見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</w:p>
          <w:p w14:paraId="6074457E" w14:textId="50565450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偶然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 -必然的であることを見る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79F5EBD1" w14:textId="576B9B47" w:rsidR="003604BF" w:rsidRPr="00785707" w:rsidRDefault="003604BF" w:rsidP="0077152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四人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-ヨセフの人生を変えた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必然だ。これ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見る人に神様は時代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を変える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53981BC" w14:textId="5CA40284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ヨケベデと王女の出会いは時代の流れを見た必然的な出会い</w:t>
            </w:r>
          </w:p>
          <w:p w14:paraId="0B943AA9" w14:textId="1B015F17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+ダビデの出会いは時代的な出会い</w:t>
            </w:r>
          </w:p>
          <w:p w14:paraId="691034F1" w14:textId="1EA9C6BB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エリヤ、エリシャ、オバデヤの特徴が時代の流れを見たことだ。</w:t>
            </w:r>
          </w:p>
          <w:p w14:paraId="01D74F8E" w14:textId="7C3E19BF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+ロマ16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の出会い</w:t>
            </w:r>
          </w:p>
          <w:p w14:paraId="30CFC182" w14:textId="51C200C5" w:rsidR="003604BF" w:rsidRPr="00785707" w:rsidRDefault="003604BF" w:rsidP="0077152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△今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時代の流れ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-ネフィリム時代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ネフィリム戦争しなければならない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だ。それ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完全に黙想時代を開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。北朝鮮宣教黙想チームを開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D3F76DD" w14:textId="322D8317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流れ</w:t>
            </w:r>
          </w:p>
          <w:p w14:paraId="3525223A" w14:textId="170AC826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みことばの流れ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-挑戦(使2:42)</w:t>
            </w:r>
          </w:p>
          <w:p w14:paraId="22DDFD11" w14:textId="6E586F25" w:rsidR="003604BF" w:rsidRPr="00785707" w:rsidRDefault="003604BF" w:rsidP="0077152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使徒の教えに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したがって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熱心に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祈りに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専念した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B0455FF" w14:textId="51ACE0E4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祈りの流れ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-挑戦(使2:42)</w:t>
            </w:r>
          </w:p>
          <w:p w14:paraId="01B88F16" w14:textId="7C0EDE66" w:rsidR="003604BF" w:rsidRPr="00785707" w:rsidRDefault="003604BF" w:rsidP="0077152B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使徒の教え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を守り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、交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わりを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(出会いが重要)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、パンを裂き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(救いの祝福をいつも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りに専念していた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DED2421" w14:textId="1A6AF85C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伝道の流れ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(使2:41)を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防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いでも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3千弟子が起きた。</w:t>
            </w:r>
          </w:p>
          <w:p w14:paraId="01C18E41" w14:textId="14C6A982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現場の流れ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(使2:46-47)</w:t>
            </w:r>
          </w:p>
          <w:p w14:paraId="797B09B5" w14:textId="131C155B" w:rsidR="003604BF" w:rsidRPr="00785707" w:rsidRDefault="003604BF" w:rsidP="0077152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 w:rsid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</w:t>
            </w:r>
            <w:r w:rsidR="0077152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たこと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が成就していくのを現場で見る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C72AA1B" w14:textId="7CF4CEFD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世界の流れ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(使2:9-11)</w:t>
            </w:r>
          </w:p>
          <w:p w14:paraId="35F4C672" w14:textId="77777777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_変える流れ</w:t>
            </w:r>
          </w:p>
          <w:p w14:paraId="32BFA471" w14:textId="17A9242B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みことばの流れを見る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私の基準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祈りの流れを見る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私の立場x</w:t>
            </w:r>
          </w:p>
          <w:p w14:paraId="7D14602F" w14:textId="36F434B5" w:rsidR="003604BF" w:rsidRPr="00785707" w:rsidRDefault="003604BF" w:rsidP="0077152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私の水準伝道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 -神様の水準であ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1BAE2D0" w14:textId="3D2692E5" w:rsidR="003604BF" w:rsidRPr="00785707" w:rsidRDefault="003604BF" w:rsidP="0077152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私の状況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持っていれば絶対に現場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生かすこと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</w:t>
            </w:r>
          </w:p>
          <w:p w14:paraId="499C033A" w14:textId="236850DB" w:rsidR="003604BF" w:rsidRPr="00785707" w:rsidRDefault="003604BF" w:rsidP="0077152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世界を変えるには私の力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xそれ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ただ聖霊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に満たされ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力を受ける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E05B8DB" w14:textId="4215B4AB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上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から与えられる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(御座) -神様の力、御座の力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を握りなさい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BB3D880" w14:textId="6412EB33" w:rsidR="003604BF" w:rsidRPr="00785707" w:rsidRDefault="003604BF" w:rsidP="0077152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遠く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国) -皆さんの答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は遠く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ある。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握るとき、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19F0E69" w14:textId="742E41B9" w:rsidR="003604BF" w:rsidRPr="00785707" w:rsidRDefault="003604BF" w:rsidP="0077152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反対側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神の国のこと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)-神様の驚くべき祝福は皆さんが見る反対側にある。</w:t>
            </w:r>
            <w:r w:rsidR="004132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そのとき、神の国のことが起こるの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091641A9" w14:textId="06A56EE4" w:rsidR="003604BF" w:rsidRPr="00413220" w:rsidRDefault="003604BF" w:rsidP="00785707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4A4B09C6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7857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39</w:t>
            </w:r>
          </w:p>
          <w:p w14:paraId="0812DB95" w14:textId="5891AA5B" w:rsidR="00925E83" w:rsidRPr="00E02AB1" w:rsidRDefault="00785707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やぐら、旅程、道しるべ</w:t>
            </w:r>
            <w:r w:rsidRPr="00785707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1:1-8)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3604BF" w:rsidRPr="008C44A2" w14:paraId="69356A00" w14:textId="77777777" w:rsidTr="00413220">
        <w:trPr>
          <w:trHeight w:val="1384"/>
        </w:trPr>
        <w:tc>
          <w:tcPr>
            <w:tcW w:w="4815" w:type="dxa"/>
            <w:vMerge/>
          </w:tcPr>
          <w:p w14:paraId="19ECB326" w14:textId="77777777" w:rsidR="003604BF" w:rsidRPr="004101E4" w:rsidRDefault="003604BF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59E22064" w14:textId="3450A5E1" w:rsidR="003604BF" w:rsidRPr="00785707" w:rsidRDefault="003604BF" w:rsidP="00785707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3604B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福音統一時代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をどのように開く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</w:p>
          <w:p w14:paraId="798F67C2" w14:textId="25B04D22" w:rsidR="003604BF" w:rsidRPr="00785707" w:rsidRDefault="003604BF" w:rsidP="0041322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</w:t>
            </w:r>
            <w:r w:rsidRPr="003604B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</w:p>
          <w:p w14:paraId="5FD1814E" w14:textId="77777777" w:rsidR="003604BF" w:rsidRDefault="003604BF" w:rsidP="0041322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絶対旅程</w:t>
            </w:r>
            <w:r w:rsidRPr="003604B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を進まなければ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</w:p>
          <w:p w14:paraId="63F05837" w14:textId="77777777" w:rsidR="00413220" w:rsidRPr="00785707" w:rsidRDefault="00413220" w:rsidP="0041322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054762" w14:textId="7B14B1A7" w:rsidR="003604BF" w:rsidRPr="00785707" w:rsidRDefault="003604BF" w:rsidP="0041322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絶対道しるべ</w:t>
            </w:r>
            <w:r w:rsidRPr="003604B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を建てるの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2EF2166" w14:textId="6B5DD185" w:rsidR="003604BF" w:rsidRPr="004101E4" w:rsidRDefault="003604BF" w:rsidP="003604B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、この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契約を味わう祈りの祝福の中に入らなければならない。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3604BF" w:rsidRPr="004101E4" w:rsidRDefault="003604BF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789FB4F2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7857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45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6EAD5C6A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7857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79C1C67F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7857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45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755FCCC2" w:rsidR="004B1B26" w:rsidRPr="00C06B05" w:rsidRDefault="00785707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857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見張り人レムナント</w:t>
            </w:r>
            <w:r w:rsidRPr="00785707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300%(イザ 62:6-12)</w:t>
            </w:r>
          </w:p>
        </w:tc>
        <w:tc>
          <w:tcPr>
            <w:tcW w:w="5149" w:type="dxa"/>
            <w:gridSpan w:val="3"/>
          </w:tcPr>
          <w:p w14:paraId="7D5A962D" w14:textId="773F144D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2DCAEA51" w:rsidR="004B1B26" w:rsidRPr="00C25EB7" w:rsidRDefault="00785707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絶対やぐら、絶対旅程、絶対道しるべ</w:t>
            </w:r>
            <w:r w:rsidRPr="00785707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>(使 16:11-15)</w:t>
            </w:r>
          </w:p>
        </w:tc>
        <w:tc>
          <w:tcPr>
            <w:tcW w:w="5149" w:type="dxa"/>
          </w:tcPr>
          <w:p w14:paraId="59B92978" w14:textId="54B97AE9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785707" w:rsidRPr="007857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賛美局献身礼拝</w:t>
            </w:r>
          </w:p>
          <w:p w14:paraId="4A6F6E6C" w14:textId="090455DA" w:rsidR="004B1B26" w:rsidRPr="00C241A5" w:rsidRDefault="00785707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85707">
              <w:rPr>
                <w:rFonts w:ascii="ＭＳ ゴシック" w:eastAsia="ＭＳ ゴシック" w:hAnsi="ＭＳ ゴシック" w:hint="eastAsia"/>
                <w:sz w:val="18"/>
                <w:szCs w:val="20"/>
              </w:rPr>
              <w:t>賛美する時間に起きること</w:t>
            </w:r>
            <w:r w:rsidRPr="00785707">
              <w:rPr>
                <w:rFonts w:ascii="ＭＳ ゴシック" w:eastAsia="ＭＳ ゴシック" w:hAnsi="ＭＳ ゴシック"/>
                <w:sz w:val="18"/>
                <w:szCs w:val="20"/>
              </w:rPr>
              <w:t>(使 16:19-31)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04107CD6" w14:textId="59432077" w:rsidR="00785707" w:rsidRPr="00785707" w:rsidRDefault="00785707" w:rsidP="00785707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「見張り人レムナントの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300%」どのように準備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するのか</w:t>
            </w:r>
          </w:p>
          <w:p w14:paraId="0791DC9C" w14:textId="7777777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_福音と祈り(300%)</w:t>
            </w:r>
          </w:p>
          <w:p w14:paraId="6C0D9C81" w14:textId="3F268F6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福音と祈りを分かれば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300%を今から作ることができる。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これを分からないから私の基準だけで話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福音と祈りを分かれば高齢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であっても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、貧し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くても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成功した人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いる。どのようにすれば良い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のか。</w:t>
            </w:r>
          </w:p>
          <w:p w14:paraId="07EECA72" w14:textId="0C4DA5B9" w:rsidR="00785707" w:rsidRPr="00785707" w:rsidRDefault="00785707" w:rsidP="00F75932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やぐらを祈りで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出して、旅程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に従って進み、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道しるべ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を建て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れば良い。</w:t>
            </w:r>
          </w:p>
          <w:p w14:paraId="01A46094" w14:textId="7A7999E0" w:rsidR="00785707" w:rsidRPr="00785707" w:rsidRDefault="00785707" w:rsidP="00F75932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この中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専門性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出てきて、競争でな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生かす現場性、また、未来に関する準備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がな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される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未来性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6A228D2B" w14:textId="698FC55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これを持って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永遠と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6A804FE9" w14:textId="071BC22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黙って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いるのについてくる。ただ、唯一性、再創造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CCD97C8" w14:textId="7644A317" w:rsidR="00785707" w:rsidRPr="00785707" w:rsidRDefault="00785707" w:rsidP="00F75932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△皆さんはすでにこの力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持っている。年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を取っている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新し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く力を出しなさい。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学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歴が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ない人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は学歴とは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関係なく神様の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働きは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こった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。この力があれば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、すべてを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変えることができる。</w:t>
            </w:r>
          </w:p>
          <w:p w14:paraId="0644B059" w14:textId="7777777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_変えることはできない</w:t>
            </w:r>
          </w:p>
          <w:p w14:paraId="142DEDE6" w14:textId="7777777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私たちの力では私自身も変えることはできない。</w:t>
            </w:r>
          </w:p>
          <w:p w14:paraId="0E10BECA" w14:textId="4491A5A6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1.7わざわい時代</w:t>
            </w:r>
          </w:p>
          <w:p w14:paraId="318EAF85" w14:textId="4231A895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1)創41:38 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="0077152B" w:rsidRPr="0077152B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神の霊が宿っているこのような人が、ほかに見つかるだろうか」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ファラオ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が話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した。神様が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信じないのが最も大き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罪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9F044E7" w14:textId="77777777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2)出2:1-10幼い時すでにモーセはこの力を分かった。</w:t>
            </w:r>
          </w:p>
          <w:p w14:paraId="2190259D" w14:textId="6EF3325D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3)Iサム7:1-15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分かるサムエルが生きている間に戦争がなかった。</w:t>
            </w:r>
          </w:p>
          <w:p w14:paraId="31FFCDC1" w14:textId="4859F004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4)Iサム16:13ダビデに一番最初に起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こった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こと、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主の霊が激しく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臨んだ。</w:t>
            </w:r>
          </w:p>
          <w:p w14:paraId="3D853729" w14:textId="5C09E087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5)Ⅱ列2:9-11エリシャは初めから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「２倍の霊を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私に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ください」</w:t>
            </w:r>
          </w:p>
          <w:p w14:paraId="1F118148" w14:textId="2FAE2BA3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62:6-12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見張り人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として立てた。主を休ませてはならない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主なる神様の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力が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あなたがたに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24臨むようにし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5525E2A" w14:textId="41A6B1D6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7)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8神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国のことを40日間説明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ただ聖霊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に満たされ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力を受ける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ようになる。</w:t>
            </w:r>
          </w:p>
          <w:p w14:paraId="0C7FAFFC" w14:textId="19FC11D4" w:rsidR="00785707" w:rsidRPr="00785707" w:rsidRDefault="00785707" w:rsidP="00F75932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一番注意しなければならないこと。福音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(7・7・7)分かっても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分からなければどうなるのか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98F0F92" w14:textId="29BE06C5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77152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11:1-18このようなたわごとを教会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に来て言う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0551049" w14:textId="17560DD8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ガラ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2:10-20イエス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信じてもユダヤ人の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律法を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守らなければなら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</w:t>
            </w:r>
          </w:p>
          <w:p w14:paraId="14CE4CBA" w14:textId="491E1F42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3)Ⅱコリ10:4-5絶対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に自分の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考え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変わらない。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サタンの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要塞。</w:t>
            </w:r>
          </w:p>
          <w:p w14:paraId="55CDBB60" w14:textId="43FDDE19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4)Ⅱコリ4:4-5とても世の中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ことが好きで。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世の神、サタン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8E4769D" w14:textId="7B84653B" w:rsidR="00785707" w:rsidRPr="00785707" w:rsidRDefault="00785707" w:rsidP="00F75932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16:11-14神様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全く分からない。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世の中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の支配者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、サタン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仕える。</w:t>
            </w:r>
          </w:p>
          <w:p w14:paraId="4E016A99" w14:textId="212C7ADA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パウロ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 チーム</w:t>
            </w:r>
          </w:p>
          <w:p w14:paraId="27635436" w14:textId="358029E5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13:1-4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16:6-10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19:1-8聖霊の力で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やぐらを作った。</w:t>
            </w:r>
          </w:p>
          <w:p w14:paraId="7B2D7EEC" w14:textId="0CA96EED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2)行く所に暗闇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が砕かれて癒やしの働き。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旅程だ。</w:t>
            </w:r>
          </w:p>
          <w:p w14:paraId="1B6B27E9" w14:textId="321199A9" w:rsidR="00785707" w:rsidRPr="00785707" w:rsidRDefault="00785707" w:rsidP="00F75932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3)なぜ会堂、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講堂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に行ったのか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道しるべを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ること。</w:t>
            </w:r>
          </w:p>
          <w:p w14:paraId="78E6D900" w14:textId="77777777" w:rsidR="00785707" w:rsidRPr="00785707" w:rsidRDefault="00785707" w:rsidP="0077152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0874B0B9" w14:textId="7A5E980D" w:rsidR="000D1731" w:rsidRPr="00606CF3" w:rsidRDefault="00785707" w:rsidP="00F7593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見張り人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時刻表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24 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見張り人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 3.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見張り人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作品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 永遠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225A00AF" w14:textId="7033EF71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受けなければならない理由</w:t>
            </w:r>
          </w:p>
          <w:p w14:paraId="2F0A03D9" w14:textId="6D753FAD" w:rsidR="00785707" w:rsidRPr="00785707" w:rsidRDefault="00785707" w:rsidP="00F7593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新しい家族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="008925E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受けられなければ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、いろいろな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所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試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みに引っかかるように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41FD4EF5" w14:textId="63ABCD1D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副教役者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-生活が難しくて次世代に問題が伝えられる。</w:t>
            </w:r>
          </w:p>
          <w:p w14:paraId="08109A9F" w14:textId="29C59214" w:rsidR="00785707" w:rsidRPr="00785707" w:rsidRDefault="00785707" w:rsidP="008925E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重職者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伝道者、副教役者を生かす答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受けられなければ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、ポジション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争い、人間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の争いで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伝道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運動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が起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こら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</w:t>
            </w:r>
          </w:p>
          <w:p w14:paraId="00087C2A" w14:textId="6323777E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_どのように答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受けられる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</w:t>
            </w:r>
          </w:p>
          <w:p w14:paraId="103AE882" w14:textId="255D5803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祈りを分かれば時空超越の力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出てくる。</w:t>
            </w:r>
          </w:p>
          <w:p w14:paraId="3EF68756" w14:textId="558DCCAD" w:rsidR="00785707" w:rsidRPr="00785707" w:rsidRDefault="00785707" w:rsidP="008925E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1)マタ6:10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マタ6:33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使1:3神の国</w:t>
            </w:r>
          </w:p>
          <w:p w14:paraId="12B2CC5B" w14:textId="77777777" w:rsidR="00785707" w:rsidRPr="00785707" w:rsidRDefault="00785707" w:rsidP="008925E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2)祈りは御座のやぐら、旅程、道しるべを味わうこと</w:t>
            </w:r>
          </w:p>
          <w:p w14:paraId="4043BA21" w14:textId="232D4B63" w:rsidR="00785707" w:rsidRPr="00785707" w:rsidRDefault="00785707" w:rsidP="008925E9">
            <w:pPr>
              <w:widowControl/>
              <w:spacing w:line="190" w:lineRule="exact"/>
              <w:ind w:leftChars="200" w:left="56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(1)7やぐら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三位一体、御座、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完了し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た、5力、空中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権威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を持つ支配者に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勝つ力、未来、3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時代</w:t>
            </w:r>
          </w:p>
          <w:p w14:paraId="51BFCE9E" w14:textId="79D276E9" w:rsidR="00785707" w:rsidRPr="00785707" w:rsidRDefault="00785707" w:rsidP="008925E9">
            <w:pPr>
              <w:widowControl/>
              <w:spacing w:line="190" w:lineRule="exact"/>
              <w:ind w:leftChars="200" w:left="56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(2)７旅程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三位一体、御座の奥義10、御座の土台10、御座の確信5、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御座の流れ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9、一生の答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62、御座のキャンプ</w:t>
            </w:r>
          </w:p>
          <w:p w14:paraId="5EFA16F8" w14:textId="7A92767B" w:rsidR="00785707" w:rsidRPr="00785707" w:rsidRDefault="00785707" w:rsidP="008925E9">
            <w:pPr>
              <w:widowControl/>
              <w:spacing w:line="190" w:lineRule="exact"/>
              <w:ind w:leftChars="200" w:left="56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(3)7道しるべ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カルバリの丘(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解決)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オリーブ山(絶対ミッション)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マルコの屋上の部屋(三つの祭り)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、アンティオキア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(宣教戦略)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を砕く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道しるべ、ネフィリム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癒やし、ローマ征服</w:t>
            </w:r>
          </w:p>
          <w:p w14:paraId="3693755C" w14:textId="6FB67371" w:rsidR="00785707" w:rsidRPr="00785707" w:rsidRDefault="00785707" w:rsidP="008925E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3)イエス様が教えられた祈りを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見つけて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、みことばの中に入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伝道が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何か分かると答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えが来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始める。</w:t>
            </w:r>
          </w:p>
          <w:p w14:paraId="776C4194" w14:textId="54F71028" w:rsidR="00F75932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(1)レムナント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世の中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をリードす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るために勉強</w:t>
            </w:r>
          </w:p>
          <w:p w14:paraId="520A2D1A" w14:textId="7042DE3B" w:rsidR="00785707" w:rsidRPr="00785707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(2)重職者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未信者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生かす70人の祝福</w:t>
            </w:r>
          </w:p>
          <w:p w14:paraId="6B7120C0" w14:textId="220B0D3D" w:rsidR="00785707" w:rsidRPr="00785707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(3)皆さんは世界福音化の見張り人-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ほかのことは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過程、答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ではない</w:t>
            </w:r>
          </w:p>
          <w:p w14:paraId="691A40E8" w14:textId="19C43CC9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2F3903E3" w14:textId="67971329" w:rsidR="00785707" w:rsidRPr="00785707" w:rsidRDefault="00785707" w:rsidP="008925E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1)祈りで私の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神様のやぐらが作られること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信じてこそやぐらとなる</w:t>
            </w:r>
            <w:r w:rsidR="008925E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956DBC1" w14:textId="1D07A757" w:rsidR="00785707" w:rsidRPr="00785707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(1)聖霊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を悲しませる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(エペ4:30) -待つx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、してはならない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</w:t>
            </w:r>
          </w:p>
          <w:p w14:paraId="54394F1B" w14:textId="5E75858A" w:rsidR="00785707" w:rsidRPr="00785707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(2)聖霊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を消す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(Iテサ5:19) -答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来たの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にしない。</w:t>
            </w:r>
          </w:p>
          <w:p w14:paraId="359CB067" w14:textId="77777777" w:rsidR="00785707" w:rsidRPr="00785707" w:rsidRDefault="00785707" w:rsidP="008925E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2)やぐらが作られてこそ旅程を行くことができる。</w:t>
            </w:r>
          </w:p>
          <w:p w14:paraId="3986148D" w14:textId="1B4592FC" w:rsidR="00785707" w:rsidRPr="00785707" w:rsidRDefault="00785707" w:rsidP="008925E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3)旅程を行ってこそ道しるべ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残す。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道しるべはすでに成就してきたこと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(答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来た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67CF371E" w14:textId="480C41A1" w:rsidR="00785707" w:rsidRPr="00785707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マコ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11:24祈って求めたことは受けたと信じなさい。</w:t>
            </w:r>
          </w:p>
          <w:p w14:paraId="13826832" w14:textId="5481C8B9" w:rsidR="00785707" w:rsidRPr="00785707" w:rsidRDefault="00785707" w:rsidP="008925E9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ヨシ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わたしがあなたがたに与えた</w:t>
            </w:r>
          </w:p>
          <w:p w14:paraId="2314C16C" w14:textId="05EDCBBB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世界福音化の力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(道と方法)</w:t>
            </w:r>
          </w:p>
          <w:p w14:paraId="1D1162BD" w14:textId="29C46B87" w:rsidR="00785707" w:rsidRPr="00785707" w:rsidRDefault="00785707" w:rsidP="008925E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1)絶対やぐら-道が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ふさがったとき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本当に祈って待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ちなさい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を建て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55E8AFDE" w14:textId="79088882" w:rsidR="00785707" w:rsidRPr="00785707" w:rsidRDefault="00785707" w:rsidP="008925E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2)絶対旅程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場に行くときに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会ったリディア、ミッションホームとピリピ教会になったその家、パウロの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世界宣教後援、祈り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中にある人々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(使16:13-15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、ピリ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1:3-4)</w:t>
            </w:r>
          </w:p>
          <w:p w14:paraId="5AAFC6EA" w14:textId="6EB3F679" w:rsidR="00785707" w:rsidRPr="00785707" w:rsidRDefault="00785707" w:rsidP="008925E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3)絶対道しるべ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-悪霊に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つかれた者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癒やし、監獄で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(使16:16-40)</w:t>
            </w:r>
          </w:p>
          <w:p w14:paraId="246EF519" w14:textId="77777777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338DF509" w14:textId="09037107" w:rsidR="00785707" w:rsidRPr="00785707" w:rsidRDefault="00785707" w:rsidP="00785707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再挑戦、再生産、再創造</w:t>
            </w:r>
          </w:p>
          <w:p w14:paraId="1A5099A1" w14:textId="4E46E5B7" w:rsidR="00785707" w:rsidRPr="00785707" w:rsidRDefault="00785707" w:rsidP="008925E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.十分の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献金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マラ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3:10)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私たちのために24祈る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レビ部族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のこと、十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分の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一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献金を正しく出せば、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予算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足りな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いことは</w:t>
            </w:r>
            <w:r w:rsidRPr="00785707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なくなる。</w:t>
            </w:r>
          </w:p>
          <w:p w14:paraId="199FE3DF" w14:textId="4E07AF91" w:rsidR="00606CF3" w:rsidRPr="004F3F95" w:rsidRDefault="00785707" w:rsidP="00F75932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3.10分の9を出したパウロチーム</w:t>
            </w:r>
            <w:r w:rsidR="00F7593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85707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献金は光の経済だ。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15F0CCDA" w14:textId="4A4CB79F" w:rsidR="00785707" w:rsidRPr="00785707" w:rsidRDefault="008925E9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="00785707"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は皆さんを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="00785707"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最も重要な時間になる。</w:t>
            </w:r>
          </w:p>
          <w:p w14:paraId="51EF7161" w14:textId="517E2D6D" w:rsid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賛美-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堕落した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御使い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が奪っていったこと、必須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回復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23"/>
            </w:tblGrid>
            <w:tr w:rsidR="00502108" w14:paraId="4E5B0CCE" w14:textId="77777777" w:rsidTr="00502108">
              <w:tc>
                <w:tcPr>
                  <w:tcW w:w="4923" w:type="dxa"/>
                </w:tcPr>
                <w:p w14:paraId="54835B86" w14:textId="5313A74C" w:rsidR="00502108" w:rsidRDefault="00502108" w:rsidP="00502108">
                  <w:pPr>
                    <w:widowControl/>
                    <w:spacing w:line="200" w:lineRule="exact"/>
                    <w:jc w:val="center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</w:pPr>
                  <w:r w:rsidRPr="00785707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サタンを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賛美</w:t>
                  </w:r>
                  <w:r w:rsidRPr="00785707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→するほど苦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しみの</w:t>
                  </w:r>
                  <w:r w:rsidRPr="00785707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中に入る。</w:t>
                  </w:r>
                </w:p>
              </w:tc>
            </w:tr>
            <w:tr w:rsidR="00502108" w14:paraId="27C82CFF" w14:textId="77777777" w:rsidTr="00502108">
              <w:tc>
                <w:tcPr>
                  <w:tcW w:w="4923" w:type="dxa"/>
                </w:tcPr>
                <w:p w14:paraId="16070E9C" w14:textId="6D4CF2B5" w:rsidR="00502108" w:rsidRDefault="00502108" w:rsidP="00502108">
                  <w:pPr>
                    <w:widowControl/>
                    <w:spacing w:line="200" w:lineRule="exact"/>
                    <w:jc w:val="center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</w:pPr>
                  <w:r w:rsidRPr="00785707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神様を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賛美</w:t>
                  </w:r>
                  <w:r w:rsidRPr="00785707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→神様の栄光の中に入る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ように</w:t>
                  </w:r>
                  <w:r w:rsidRPr="00785707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  <w:lang w:val="ja-JP"/>
                    </w:rPr>
                    <w:t>なる。</w:t>
                  </w:r>
                </w:p>
              </w:tc>
            </w:tr>
          </w:tbl>
          <w:p w14:paraId="11866DD8" w14:textId="705889AC" w:rsidR="00785707" w:rsidRPr="00785707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主の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やぐらを私の考え、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たましい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の中に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れば御座の旅程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を進むように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なって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の職業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に御座の道しるべができる。</w:t>
            </w:r>
          </w:p>
          <w:p w14:paraId="0E818F9A" w14:textId="684D67BA" w:rsidR="00785707" w:rsidRPr="00785707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他の人が訪ねてくるプラットフォーム、さらに多く生かすために光を放つ見張り台、人々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が来て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同じ神様の祝福を見る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なるアンテナができる。</w:t>
            </w:r>
          </w:p>
          <w:p w14:paraId="4A436353" w14:textId="7457141B" w:rsidR="00785707" w:rsidRPr="00785707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ただ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が出てくる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(成功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の始まり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。ほかの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人に唯一性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る。再創造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出てくる。</w:t>
            </w:r>
          </w:p>
          <w:p w14:paraId="2BD6E141" w14:textId="5EE18C29" w:rsidR="00785707" w:rsidRPr="00785707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△作られる時まで違う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しては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ならない。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エルサレムを離れずに父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約束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待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地の果てまで証人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ほど力を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</w:t>
            </w:r>
          </w:p>
          <w:p w14:paraId="6D8C3834" w14:textId="26C3AFDE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味わう人が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とき-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全世界が生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かされる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4368F3F" w14:textId="144E205E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公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礼拝の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ときの賛美</w:t>
            </w:r>
          </w:p>
          <w:p w14:paraId="15D71CDF" w14:textId="561D74A0" w:rsidR="00785707" w:rsidRPr="00785707" w:rsidRDefault="00785707" w:rsidP="00FB663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1)出15:1-27出エジプトして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民が集まって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賛美-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カナンまで広がって行った。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の賛美の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声に暗闇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勢力は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ふるえおののくの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30D381D2" w14:textId="5CB59B35" w:rsidR="00785707" w:rsidRPr="00785707" w:rsidRDefault="00785707" w:rsidP="00FB663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詩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22:3賛美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おられる主。主なる神様が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臨めば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天の軍勢が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動員される。</w:t>
            </w:r>
          </w:p>
          <w:p w14:paraId="3D2817C0" w14:textId="4477115C" w:rsidR="00785707" w:rsidRPr="00785707" w:rsidRDefault="00785707" w:rsidP="00FB663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3)Iサム16:23ダビデが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と悪霊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が逃げた。</w:t>
            </w:r>
          </w:p>
          <w:p w14:paraId="4623FF02" w14:textId="6FE16198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は音楽が加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わった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祈りだ。</w:t>
            </w:r>
          </w:p>
          <w:p w14:paraId="4BF92FFB" w14:textId="0CA5A17A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個人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定刻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礼拝の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ときの賛美</w:t>
            </w:r>
          </w:p>
          <w:p w14:paraId="11E54248" w14:textId="7A7CEA1A" w:rsidR="00785707" w:rsidRPr="00785707" w:rsidRDefault="00785707" w:rsidP="00FB663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詩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78:70-72みことばを回復させる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賛美-未来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決定、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技能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も育てて、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詩も書いた。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すべてした。</w:t>
            </w:r>
          </w:p>
          <w:p w14:paraId="232C7A1B" w14:textId="56638601" w:rsidR="00785707" w:rsidRPr="00785707" w:rsidRDefault="00785707" w:rsidP="00FB663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詩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150:1-6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息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ある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者はすべて、す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べての楽器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動員して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</w:p>
          <w:p w14:paraId="7C552F41" w14:textId="06B45856" w:rsidR="00785707" w:rsidRPr="00785707" w:rsidRDefault="00785707" w:rsidP="00FB663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16:19-31危機の中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で賛美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する中に奇跡が起こった。</w:t>
            </w:r>
          </w:p>
          <w:p w14:paraId="0BC5AAF4" w14:textId="4C69955C" w:rsidR="00785707" w:rsidRPr="00785707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="008925E9" w:rsidRP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常時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24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、永遠-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いつでも祈る24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、永遠の賛美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は必ず世界福音化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する。</w:t>
            </w:r>
          </w:p>
          <w:p w14:paraId="393C018C" w14:textId="67961170" w:rsidR="00785707" w:rsidRPr="00785707" w:rsidRDefault="00785707" w:rsidP="00FB6638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1)RT7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いつでも祈ったヨセフ、世界を変えた。</w:t>
            </w:r>
          </w:p>
          <w:p w14:paraId="4E142675" w14:textId="76F6BF6B" w:rsidR="00785707" w:rsidRPr="00785707" w:rsidRDefault="00785707" w:rsidP="00FB663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ダニ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6:16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20</w:t>
            </w:r>
            <w:r w:rsidR="008925E9" w:rsidRP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おまえがいつも仕えている神が、おまえをお救いになるように</w:t>
            </w:r>
          </w:p>
          <w:p w14:paraId="76144518" w14:textId="0B301034" w:rsidR="00785707" w:rsidRPr="00785707" w:rsidRDefault="00785707" w:rsidP="00FB6638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3)エペ6:18サタンを縛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って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倒すために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いつも聖霊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にあって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7A9B1833" w14:textId="35B70537" w:rsidR="00785707" w:rsidRPr="00785707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主の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やぐらの上に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賛美の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やぐらを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定刻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礼拝の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を見て賛美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してみなさい。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偉大な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癒やし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起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。霊的に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苦しんでいる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人は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規則ある祈りを回復し</w:t>
            </w:r>
            <w:r w:rsidR="00892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定刻祈り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、運動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。神様の計画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ある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9:3)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AFC5889" w14:textId="224132F6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_賛美を作って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ささ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げる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ほど、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結論が出れば良い。</w:t>
            </w:r>
          </w:p>
          <w:p w14:paraId="4EA873E7" w14:textId="44774FDB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ダビデ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パウロ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ルター</w:t>
            </w:r>
          </w:p>
          <w:p w14:paraId="2F7356BC" w14:textId="26C2ED52" w:rsidR="00785707" w:rsidRPr="00785707" w:rsidRDefault="00785707" w:rsidP="00785707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最高の薬</w:t>
            </w:r>
            <w:r w:rsidRPr="00785707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="00FB6638" w:rsidRP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感謝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、賛美</w:t>
            </w:r>
          </w:p>
          <w:p w14:paraId="25653C38" w14:textId="4D049217" w:rsidR="007B1209" w:rsidRPr="004A7622" w:rsidRDefault="00785707" w:rsidP="00FB6638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△このような詩と歌はとても影響を与える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なって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この地を離れて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いなくなっても働きが起きる。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最高の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薬は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感謝で、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賛美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だ。最高の</w:t>
            </w:r>
            <w:r w:rsidR="00FB663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毒</w:t>
            </w:r>
            <w:r w:rsidRPr="0078570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は不平、不満だ。</w:t>
            </w:r>
          </w:p>
        </w:tc>
      </w:tr>
    </w:tbl>
    <w:p w14:paraId="4C498B54" w14:textId="55F5BDEA" w:rsidR="004B1B26" w:rsidRPr="00FB663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FB663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59BC" w14:textId="77777777" w:rsidR="00E4792C" w:rsidRDefault="00E4792C" w:rsidP="001A01E3">
      <w:r>
        <w:separator/>
      </w:r>
    </w:p>
  </w:endnote>
  <w:endnote w:type="continuationSeparator" w:id="0">
    <w:p w14:paraId="0FB398DF" w14:textId="77777777" w:rsidR="00E4792C" w:rsidRDefault="00E4792C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A8F8" w14:textId="77777777" w:rsidR="00E4792C" w:rsidRDefault="00E4792C" w:rsidP="001A01E3">
      <w:r>
        <w:separator/>
      </w:r>
    </w:p>
  </w:footnote>
  <w:footnote w:type="continuationSeparator" w:id="0">
    <w:p w14:paraId="32A79515" w14:textId="77777777" w:rsidR="00E4792C" w:rsidRDefault="00E4792C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4EC"/>
    <w:rsid w:val="00D7383D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5</cp:revision>
  <cp:lastPrinted>2025-09-08T09:03:00Z</cp:lastPrinted>
  <dcterms:created xsi:type="dcterms:W3CDTF">2025-11-10T00:18:00Z</dcterms:created>
  <dcterms:modified xsi:type="dcterms:W3CDTF">2025-11-10T01:54:00Z</dcterms:modified>
</cp:coreProperties>
</file>