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7F36039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の現場(33)(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2FA1AB3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2021年9月4 ～ 5日週間祈りカード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F9CDE89" w14:textId="77777777" w:rsidR="003723C5" w:rsidRPr="003723C5" w:rsidRDefault="003723C5" w:rsidP="003723C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/重大院連合礼拝</w:t>
            </w:r>
          </w:p>
          <w:p w14:paraId="3115035D" w14:textId="11F0D86F" w:rsidR="003723C5" w:rsidRPr="001A01E3" w:rsidRDefault="003723C5" w:rsidP="003723C5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723C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重職者の絶対使命</w:t>
            </w:r>
            <w:r w:rsidRPr="003723C5">
              <w:rPr>
                <w:rFonts w:ascii="ＭＳ ゴシック" w:eastAsia="ＭＳ ゴシック" w:hAnsi="ＭＳ ゴシック"/>
                <w:sz w:val="18"/>
                <w:szCs w:val="20"/>
              </w:rPr>
              <w:t>(使4:32-37)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02587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62EDE5D1" w:rsidR="003723C5" w:rsidRPr="00025872" w:rsidRDefault="00025872" w:rsidP="0002587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87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伝道者の覚悟</w:t>
            </w:r>
            <w:r w:rsidRPr="00025872">
              <w:rPr>
                <w:rFonts w:ascii="ＭＳ ゴシック" w:eastAsia="ＭＳ ゴシック" w:hAnsi="ＭＳ ゴシック"/>
                <w:sz w:val="18"/>
                <w:szCs w:val="20"/>
              </w:rPr>
              <w:t>(使7:54-60)</w:t>
            </w:r>
          </w:p>
        </w:tc>
        <w:tc>
          <w:tcPr>
            <w:tcW w:w="5130" w:type="dxa"/>
          </w:tcPr>
          <w:p w14:paraId="2EAC071D" w14:textId="77777777" w:rsidR="00FE4B2D" w:rsidRPr="00FE4B2D" w:rsidRDefault="00FE4B2D" w:rsidP="00FE4B2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核心要員訓練</w:t>
            </w:r>
          </w:p>
          <w:p w14:paraId="37EAA61B" w14:textId="677EC80C" w:rsidR="003723C5" w:rsidRPr="00FE4B2D" w:rsidRDefault="00FE4B2D" w:rsidP="00FE4B2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E4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すべてを持っている者</w:t>
            </w:r>
            <w:r w:rsidRPr="00FE4B2D">
              <w:rPr>
                <w:rFonts w:ascii="ＭＳ ゴシック" w:eastAsia="ＭＳ ゴシック" w:hAnsi="ＭＳ ゴシック"/>
                <w:sz w:val="18"/>
                <w:szCs w:val="20"/>
              </w:rPr>
              <w:t>(ピリ3:8-21)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72610E6C" w14:textId="52A777C8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△重職者の使命祈り</w:t>
            </w:r>
          </w:p>
          <w:p w14:paraId="10732BD0" w14:textId="4C5EC13C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重職者は現場宣教師、教会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生かす者、</w:t>
            </w:r>
            <w:r w:rsidR="00EA08D4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未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自立教会</w:t>
            </w:r>
            <w:r w:rsidR="00EA08D4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生かすロマ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16</w:t>
            </w:r>
            <w:r w:rsidR="00EA08D4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章の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人々</w:t>
            </w:r>
          </w:p>
          <w:p w14:paraId="6A27FE86" w14:textId="0331627C" w:rsidR="003723C5" w:rsidRPr="003723C5" w:rsidRDefault="003723C5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6B58D" wp14:editId="19F80F1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89881</wp:posOffset>
                      </wp:positionV>
                      <wp:extent cx="3182587" cy="685800"/>
                      <wp:effectExtent l="0" t="0" r="1841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2587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133F" id="正方形/長方形 1" o:spid="_x0000_s1026" style="position:absolute;left:0;text-align:left;margin-left:-5.65pt;margin-top:7.1pt;width:250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" filled="f" strokecolor="black [3213]" strokeweight="1pt"/>
                  </w:pict>
                </mc:Fallback>
              </mc:AlternateContent>
            </w:r>
          </w:p>
          <w:p w14:paraId="2D6497AA" w14:textId="4C957F2F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_重大院</w:t>
            </w:r>
            <w:r w:rsidR="00EA08D4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集まるたびにすること、持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ち帰るべき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EA08D4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</w:p>
          <w:p w14:paraId="38505B55" w14:textId="1C51A63B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集中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今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必ず必要な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ことは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何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</w:p>
          <w:p w14:paraId="2F34F30F" w14:textId="0F2886AD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2.All Inできること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はなにか－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All Out</w:t>
            </w:r>
            <w:r w:rsid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All Change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なる。</w:t>
            </w:r>
          </w:p>
          <w:p w14:paraId="21F90BEB" w14:textId="67745AB0" w:rsidR="001A01E3" w:rsidRPr="003723C5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礼拝時間に私の無限の部分を生かして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(3無限)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3超越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を味わいなさい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</w:p>
          <w:p w14:paraId="6A4B07D1" w14:textId="7BD6FC63" w:rsidR="001A01E3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△私がこの教会で空前絶後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答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えを味わう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何か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(空前絶後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人)</w:t>
            </w:r>
          </w:p>
          <w:p w14:paraId="6D3059BA" w14:textId="7E66227A" w:rsidR="003723C5" w:rsidRPr="003723C5" w:rsidRDefault="003723C5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B77C7C6" w14:textId="72A26E3D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</w:p>
          <w:p w14:paraId="016DA5F3" w14:textId="04C1ED76" w:rsidR="001A01E3" w:rsidRPr="003723C5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変える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働き－私と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すべての人々がサタン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の使いを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しないように</w:t>
            </w:r>
            <w:r w:rsidR="003723C5">
              <w:rPr>
                <w:rFonts w:ascii="ＭＳ ゴシック" w:eastAsia="ＭＳ ゴシック" w:hAnsi="ＭＳ ゴシック"/>
                <w:sz w:val="14"/>
                <w:szCs w:val="16"/>
              </w:rPr>
              <w:t>、</w:t>
            </w:r>
            <w:r w:rsid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ことばに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よって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変わる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働きが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起きるように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してください</w:t>
            </w:r>
          </w:p>
          <w:p w14:paraId="72B85979" w14:textId="7AD8C448" w:rsidR="001A01E3" w:rsidRPr="003723C5" w:rsidRDefault="001A01E3" w:rsidP="003723C5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1)創3,6,11</w:t>
            </w:r>
            <w:r w:rsid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13,16,19</w:t>
            </w:r>
          </w:p>
          <w:p w14:paraId="254D77B0" w14:textId="519E3F92" w:rsidR="001A01E3" w:rsidRPr="003723C5" w:rsidRDefault="001A01E3" w:rsidP="003723C5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未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信者状態6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つに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陥っている。</w:t>
            </w:r>
          </w:p>
          <w:p w14:paraId="092A060B" w14:textId="7751FD02" w:rsidR="001A01E3" w:rsidRPr="003723C5" w:rsidRDefault="001A01E3" w:rsidP="003723C5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(1)みことばにだけ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刻印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変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る。</w:t>
            </w:r>
            <w:r w:rsid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(2)根をおろ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祈り</w:t>
            </w:r>
          </w:p>
          <w:p w14:paraId="2C369C9A" w14:textId="298517D7" w:rsidR="001A01E3" w:rsidRPr="003723C5" w:rsidRDefault="001A01E3" w:rsidP="003723C5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(3)</w:t>
            </w:r>
            <w:r w:rsidR="003723C5"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生活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体質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なって答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受け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証人</w:t>
            </w:r>
          </w:p>
          <w:p w14:paraId="48C2452A" w14:textId="58471E8A" w:rsidR="003723C5" w:rsidRDefault="003723C5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880E50C" w14:textId="6C1D9D39" w:rsidR="001A01E3" w:rsidRPr="003723C5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絶対使命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-教会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生かして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未来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生かして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次世代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生かすことに絶対使命を与えて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さい。</w:t>
            </w:r>
          </w:p>
          <w:p w14:paraId="43DFC225" w14:textId="69282BFE" w:rsidR="001A01E3" w:rsidRPr="003723C5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1)教会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生かす道(序論の三つだけあればみな生かす)</w:t>
            </w:r>
          </w:p>
          <w:p w14:paraId="6537EFA3" w14:textId="3B64EF1F" w:rsidR="001A01E3" w:rsidRPr="003723C5" w:rsidRDefault="001A01E3" w:rsidP="00025872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(1)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2:9-11 15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国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の門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(2)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2:41-42 3千弟子</w:t>
            </w:r>
          </w:p>
          <w:p w14:paraId="2DF13E9F" w14:textId="113C57E9" w:rsidR="001A01E3" w:rsidRPr="003723C5" w:rsidRDefault="001A01E3" w:rsidP="00025872">
            <w:pPr>
              <w:snapToGrid w:val="0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(3)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4:32-37世界福音化の基礎</w:t>
            </w:r>
          </w:p>
          <w:p w14:paraId="1AFC1DA6" w14:textId="6E40B00A" w:rsidR="001A01E3" w:rsidRPr="003723C5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2)未来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生かす道(使11:28-30エルサレム教会)</w:t>
            </w:r>
          </w:p>
          <w:p w14:paraId="550A3282" w14:textId="124C70C5" w:rsidR="001A01E3" w:rsidRPr="003723C5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3)次世代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生かす道(使17:1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18:4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19:8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会堂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7DCB05B7" w14:textId="77777777" w:rsidR="00025872" w:rsidRDefault="00025872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F00C232" w14:textId="70A7263A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絶対方法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絶対計画発見</w:t>
            </w:r>
          </w:p>
          <w:p w14:paraId="6415BD53" w14:textId="0138D2D8" w:rsidR="001A01E3" w:rsidRPr="003723C5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1)絶対契約が出てくる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2)絶対旅程が見える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3)絶対目標が見える</w:t>
            </w:r>
          </w:p>
          <w:p w14:paraId="42699CD4" w14:textId="76F4786C" w:rsidR="00025872" w:rsidRDefault="00025872" w:rsidP="00025872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10D0101" w14:textId="317F0B7E" w:rsidR="001A01E3" w:rsidRPr="003723C5" w:rsidRDefault="001A01E3" w:rsidP="00025872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_器準備</w:t>
            </w:r>
          </w:p>
          <w:p w14:paraId="015D007C" w14:textId="15C42C6C" w:rsidR="001A01E3" w:rsidRPr="003723C5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△みことばと親しくなければならない。メッセージを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握って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フォーラム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器が作られる。すると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そこに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入れ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てくださ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る。</w:t>
            </w:r>
          </w:p>
          <w:p w14:paraId="1A088F94" w14:textId="71E8A45B" w:rsidR="00025872" w:rsidRDefault="00025872" w:rsidP="003723C5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7740F" wp14:editId="05AD746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36071</wp:posOffset>
                      </wp:positionV>
                      <wp:extent cx="2879766" cy="260350"/>
                      <wp:effectExtent l="0" t="0" r="1587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9766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BB7F6" id="正方形/長方形 2" o:spid="_x0000_s1026" style="position:absolute;left:0;text-align:left;margin-left:-5.65pt;margin-top:2.85pt;width:226.7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14:paraId="09A38B67" w14:textId="6D2ECF3A" w:rsidR="001A01E3" w:rsidRDefault="001A01E3" w:rsidP="003723C5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神様が必要とされること、人が必要とすること、大きい器</w:t>
            </w:r>
          </w:p>
          <w:p w14:paraId="15492D3D" w14:textId="64F3C76F" w:rsidR="00025872" w:rsidRPr="00025872" w:rsidRDefault="00025872" w:rsidP="003723C5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62279B13" w14:textId="0AD0D883" w:rsidR="001A01E3" w:rsidRPr="003723C5" w:rsidRDefault="001A01E3" w:rsidP="003723C5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△修正しても大丈夫だから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正しいと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考え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られ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正確な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契約を</w:t>
            </w:r>
            <w:r w:rsidR="003723C5"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握らなければ</w:t>
            </w: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ならない。</w:t>
            </w:r>
          </w:p>
          <w:p w14:paraId="24750BA2" w14:textId="77777777" w:rsidR="001A01E3" w:rsidRPr="003723C5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根拠がどこにいるのか</w:t>
            </w:r>
            <w:r w:rsidRPr="003723C5">
              <w:rPr>
                <w:rFonts w:ascii="ＭＳ ゴシック" w:eastAsia="ＭＳ ゴシック" w:hAnsi="ＭＳ ゴシック"/>
                <w:sz w:val="14"/>
                <w:szCs w:val="16"/>
              </w:rPr>
              <w:t>?それでまた祈れということだ。</w:t>
            </w:r>
          </w:p>
          <w:p w14:paraId="04DC9994" w14:textId="77777777" w:rsidR="001A01E3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723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必ず出てくる。</w:t>
            </w:r>
          </w:p>
          <w:p w14:paraId="7A2B705D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03DCA4D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B41B0F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9DF6764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BABF13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5C892E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211AA28" w14:textId="77777777" w:rsidR="00BC5D79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968D37D" w14:textId="6F63612D" w:rsidR="00BC5D79" w:rsidRPr="001A01E3" w:rsidRDefault="00BC5D79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129" w:type="dxa"/>
          </w:tcPr>
          <w:p w14:paraId="7B1F4838" w14:textId="008EA217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伝道は今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答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があ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、な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いとは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関係がない。</w:t>
            </w:r>
          </w:p>
          <w:p w14:paraId="7A228294" w14:textId="1D59D8BB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_伝道は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一つ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し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ても、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永遠の答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えとしてく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ることが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ある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</w:p>
          <w:p w14:paraId="43F56305" w14:textId="495E10A4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ハンナが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それまで肉的なことを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祈ったと発見して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、ナジル人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いう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霊的祈りを発見した。さらに重要なのは</w:t>
            </w:r>
            <w:r w:rsidR="00025872"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無応答の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時刻表を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発見したのだ。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無応答で誤解しやすいが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、みな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さんが答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えを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受けるこ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関係なくても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本当に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正確に、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より大きく、永遠にくることが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る。</w:t>
            </w:r>
          </w:p>
          <w:p w14:paraId="55241EFF" w14:textId="7E306FC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ラハブの小さいこと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永遠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関係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ある。</w:t>
            </w:r>
          </w:p>
          <w:p w14:paraId="7C4E9D73" w14:textId="77777777" w:rsid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ハンナとエッサイの祈りがペリシテを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打ちとめた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1DF7FF5D" w14:textId="191020AE" w:rsidR="001A01E3" w:rsidRPr="00025872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なさる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流れを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握った人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々だ。</w:t>
            </w:r>
          </w:p>
          <w:p w14:paraId="4E0C5266" w14:textId="6D0B5E4D" w:rsidR="001A01E3" w:rsidRPr="00025872" w:rsidRDefault="001A01E3" w:rsidP="00025872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神様のみことばの流れ、祈りの流れ、伝道の流れを見ながら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その契約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を握ることが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一番重要だ。</w:t>
            </w:r>
          </w:p>
          <w:p w14:paraId="30E330C5" w14:textId="69A8A0E5" w:rsidR="001A01E3" w:rsidRPr="00025872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牧師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先生の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説教を簡単にメモし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。メモしなければ流れ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分からない。</w:t>
            </w:r>
          </w:p>
          <w:p w14:paraId="2C46EA2D" w14:textId="7951851C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オバデヤ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預言者100人を隠した。</w:t>
            </w:r>
          </w:p>
          <w:p w14:paraId="0C0CEDD0" w14:textId="14FAD86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4.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エステル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死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ななければならないなら死にますは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確実な流れが出てきたこと</w:t>
            </w:r>
          </w:p>
          <w:p w14:paraId="541FE7CF" w14:textId="17C9280C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5.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マルコの屋上の間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時代的な流れに乗ったこと</w:t>
            </w:r>
          </w:p>
          <w:p w14:paraId="21BD00A3" w14:textId="77777777" w:rsidR="00025872" w:rsidRDefault="00025872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670CD068" w14:textId="79309115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_どんな答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が来るのか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どの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くらい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価値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あることなのか</w:t>
            </w:r>
          </w:p>
          <w:p w14:paraId="3CDFB96F" w14:textId="4EBB7B29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いのち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をかけた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人々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いのち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かける価値ある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ことを見つけなさい</w:t>
            </w:r>
          </w:p>
          <w:p w14:paraId="6DD99F2E" w14:textId="6A96ABD0" w:rsidR="001A01E3" w:rsidRPr="00025872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6:1-7いのち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持つ人々</w:t>
            </w:r>
          </w:p>
          <w:p w14:paraId="50BC88F8" w14:textId="0416890A" w:rsidR="001A01E3" w:rsidRPr="00025872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7:1-60いのち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かける価値を見たステパノ</w:t>
            </w:r>
          </w:p>
          <w:p w14:paraId="6BDF633D" w14:textId="474AB6FB" w:rsidR="001A01E3" w:rsidRPr="00025872" w:rsidRDefault="001A01E3" w:rsidP="00025872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11:19いのち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かける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を見た人</w:t>
            </w:r>
          </w:p>
          <w:p w14:paraId="3558C35C" w14:textId="185AA0A4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絶対を見た人</w:t>
            </w:r>
          </w:p>
          <w:p w14:paraId="00711E6B" w14:textId="5BF3738C" w:rsidR="001A01E3" w:rsidRPr="00025872" w:rsidRDefault="001A01E3" w:rsidP="00025872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 7わざわいを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止めて　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2)福音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ないパリサイ人生かす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道が　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3)ただ使1:1,3,8であることを見た</w:t>
            </w:r>
          </w:p>
          <w:p w14:paraId="0EA8AF9D" w14:textId="7954731A" w:rsidR="001A01E3" w:rsidRPr="00025872" w:rsidRDefault="001A01E3" w:rsidP="00025872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△伝道現場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行けばいのちかける価値あること、絶対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、以降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のことから見る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だ。</w:t>
            </w:r>
          </w:p>
          <w:p w14:paraId="4418A504" w14:textId="77777777" w:rsidR="00025872" w:rsidRDefault="00025872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42DFBE6" w14:textId="6C5FE694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以降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のことを見た人</w:t>
            </w:r>
            <w:r w:rsid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前のことが簡単に解釈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る</w:t>
            </w:r>
          </w:p>
          <w:p w14:paraId="23259F6B" w14:textId="79A83447" w:rsidR="001A01E3" w:rsidRPr="00025872" w:rsidRDefault="001A01E3" w:rsidP="00FE4B2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1)礼拝する重職者通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RT7が生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かされた</w:t>
            </w:r>
          </w:p>
          <w:p w14:paraId="75617EE5" w14:textId="287E2528" w:rsidR="001A01E3" w:rsidRPr="00025872" w:rsidRDefault="001A01E3" w:rsidP="00FE4B2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11:19-30アンテオケ教会のように世界福音化</w:t>
            </w:r>
          </w:p>
          <w:p w14:paraId="384E0BC8" w14:textId="51009662" w:rsidR="001A01E3" w:rsidRDefault="001A01E3" w:rsidP="00FE4B2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13:1-4を見た</w:t>
            </w:r>
          </w:p>
          <w:p w14:paraId="1E960B90" w14:textId="77777777" w:rsidR="00FE4B2D" w:rsidRPr="00025872" w:rsidRDefault="00FE4B2D" w:rsidP="00FE4B2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526C369" w14:textId="20FD1E40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_答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の後には</w:t>
            </w:r>
          </w:p>
          <w:p w14:paraId="77050924" w14:textId="02011BE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正確な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味わい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を見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</w:p>
          <w:p w14:paraId="0C914704" w14:textId="3520E50C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流れが見える</w:t>
            </w:r>
          </w:p>
          <w:p w14:paraId="7E92909B" w14:textId="28BE0141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流れ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よって成就する。</w:t>
            </w:r>
          </w:p>
          <w:p w14:paraId="5579F851" w14:textId="77777777" w:rsidR="001A01E3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△私たちが契約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を握る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この瞬間、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信徒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のすべての所に神様は御座の祝福、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超越の祝福、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237の光で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働かれる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</w:p>
          <w:p w14:paraId="58611136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4D09403B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D5F9DF8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28F8115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1C26E874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BB31DA6" w14:textId="77777777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58631AF" w14:textId="1BB07632" w:rsidR="00BE2760" w:rsidRPr="00BE2760" w:rsidRDefault="00BE2760" w:rsidP="00BE276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130" w:type="dxa"/>
          </w:tcPr>
          <w:p w14:paraId="1CE860A8" w14:textId="79025225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神様は私たちに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すべてをくださった。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何をく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ださったの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19D0D5CA" w14:textId="265BF605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ピリ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3:8-21パウロが受けた</w:t>
            </w:r>
            <w:r w:rsid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を告白した。</w:t>
            </w:r>
          </w:p>
          <w:p w14:paraId="7BA6682B" w14:textId="7403341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_答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がない方、病気、霊的病気で大変な方々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集中を始めなさい。</w:t>
            </w:r>
          </w:p>
          <w:p w14:paraId="4768B7BF" w14:textId="2BF394F7" w:rsidR="001A01E3" w:rsidRPr="00025872" w:rsidRDefault="001A01E3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朝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目を開けば福音手紙を一度読んでみなさい。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メッセージ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を聞いてみなさい。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-聖句を選んで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開いて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記録しなさい。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庭園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(外)に出て行って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深い祈りを始めなさい。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記録した聖句を読みながら呼吸をゆっくり、深く、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平安に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することだ。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家に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帰って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もどのようにすれば良い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というリズムを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見つけて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きなさい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74C2983E" w14:textId="77899AF7" w:rsidR="001A01E3" w:rsidRPr="00025872" w:rsidRDefault="001A01E3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すべての感謝を記録してみなさい。すべてのこと、すべての人を置いていつでも祈りながら考えてみなさい。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(確認)</w:t>
            </w:r>
          </w:p>
          <w:p w14:paraId="0546D4E0" w14:textId="110F67CD" w:rsidR="001A01E3" w:rsidRPr="00025872" w:rsidRDefault="001A01E3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目をとじる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始めなさい。夜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時間に本格的な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いやし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とても大きな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力と答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-集中祈り(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没頭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祈り)</w:t>
            </w:r>
          </w:p>
          <w:p w14:paraId="433E9031" w14:textId="77A88ADB" w:rsidR="001A01E3" w:rsidRDefault="001A01E3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△共通点が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脳を完全に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いやす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ことだ。その後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、たましい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が力を得る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なる。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自然に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三つが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いやされるように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なって、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いやされなくても、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リズム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を見つけ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出す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なる。このような経験がなければならない。</w:t>
            </w:r>
          </w:p>
          <w:p w14:paraId="17E3D9C3" w14:textId="77777777" w:rsidR="00DF01ED" w:rsidRPr="00025872" w:rsidRDefault="00DF01ED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22E7A39" w14:textId="77777777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_このようなリズムを持って行くから</w:t>
            </w:r>
          </w:p>
          <w:p w14:paraId="0A06DFBC" w14:textId="6240F8B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恐れが消える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－すべてを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見た者だ。</w:t>
            </w:r>
          </w:p>
          <w:p w14:paraId="7C823B4A" w14:textId="77777777" w:rsidR="00DF01ED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1:14そのミッションを持って降りてきたこと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5B8D69F7" w14:textId="71ADFB76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2:9-11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人々を準備された</w:t>
            </w:r>
          </w:p>
          <w:p w14:paraId="5B270BDC" w14:textId="2781F91D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2:41-42 3千弟子起きたこと</w:t>
            </w:r>
          </w:p>
          <w:p w14:paraId="03FEDCAE" w14:textId="4150F3FE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4)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2:43-45この人が献金して行ったこと</w:t>
            </w:r>
          </w:p>
          <w:p w14:paraId="6364A5F2" w14:textId="7B24B358" w:rsidR="001A01E3" w:rsidRPr="00025872" w:rsidRDefault="001A01E3" w:rsidP="00DF01ED">
            <w:pPr>
              <w:snapToGrid w:val="0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5)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7:1-60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8:4-8ステパノ、ピリ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ポ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のように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按手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受けた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人たちが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動き始め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</w:t>
            </w:r>
          </w:p>
          <w:p w14:paraId="62AE57E3" w14:textId="77777777" w:rsidR="00DF01ED" w:rsidRDefault="00DF01ED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E5E77A6" w14:textId="4987399E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新しい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はじまり－すべてを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持った者だ。</w:t>
            </w:r>
          </w:p>
          <w:p w14:paraId="4920F691" w14:textId="73C7C7C0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1:1-8イエス様の約束</w:t>
            </w:r>
          </w:p>
          <w:p w14:paraId="109FFBA9" w14:textId="014E7D06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2:1-13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この炎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のような力が臨み始め</w:t>
            </w:r>
          </w:p>
          <w:p w14:paraId="0B7FE12E" w14:textId="318D079A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13:1-4マルコの屋上の間に起きた同じ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が今でも起きている- key</w:t>
            </w:r>
          </w:p>
          <w:p w14:paraId="077474ED" w14:textId="77777777" w:rsidR="00DF01ED" w:rsidRDefault="00DF01ED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8A30B7C" w14:textId="7DCA5A88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殉教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した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ように見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えた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、すべてに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勝った者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11FC4BCC" w14:textId="395E54B6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7:54-60ステパノ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殉教によって</w:t>
            </w:r>
          </w:p>
          <w:p w14:paraId="16F489FC" w14:textId="445DEBFE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11:19アンテオケ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へ</w:t>
            </w:r>
          </w:p>
          <w:p w14:paraId="3E5E36DA" w14:textId="77777777" w:rsidR="001A01E3" w:rsidRPr="00025872" w:rsidRDefault="001A01E3" w:rsidP="00DF01ED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3)ローマ征服後、ピリ3:8-21まで</w:t>
            </w:r>
          </w:p>
          <w:p w14:paraId="632FBEB9" w14:textId="77777777" w:rsidR="00DF01ED" w:rsidRDefault="00DF01ED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F6B2CC6" w14:textId="6233401F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</w:p>
          <w:p w14:paraId="0A4979BB" w14:textId="78857FEC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パウロ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みな受けたこと</w:t>
            </w:r>
          </w:p>
          <w:p w14:paraId="1D31E604" w14:textId="496CD1E5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ロマ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16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-神様が財閥を立て起こされ始め</w:t>
            </w:r>
          </w:p>
          <w:p w14:paraId="49F75834" w14:textId="5AABAA6E" w:rsidR="001A01E3" w:rsidRPr="00025872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子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たちが起きた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(Remnant運動) -ローマ征服</w:t>
            </w:r>
          </w:p>
          <w:p w14:paraId="182CE729" w14:textId="1785AA4C" w:rsidR="001A01E3" w:rsidRPr="00025872" w:rsidRDefault="001A01E3" w:rsidP="00DF01ED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△負担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持たずに集中の時間に入ってきなさい。朝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(深い祈り)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夜(集中祈り)だけするのに24が生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かされる</w:t>
            </w:r>
            <w:r w:rsidRPr="00025872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神様はみな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さんを病気と霊的な</w:t>
            </w:r>
            <w:r w:rsidR="00DF01E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病気と多くの生活の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病気</w:t>
            </w:r>
            <w:r w:rsidR="00BC5D7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から解放させる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主役と</w:t>
            </w:r>
            <w:r w:rsidR="00BC5D7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</w:t>
            </w: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呼ばれた。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77777777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lastRenderedPageBreak/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5599396A" w:rsidR="00BC5D79" w:rsidRPr="00BC5D7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27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ミツパ運動の理由</w:t>
            </w:r>
            <w:r w:rsidRPr="00BE2760">
              <w:rPr>
                <w:rFonts w:ascii="ＭＳ ゴシック" w:eastAsia="ＭＳ ゴシック" w:hAnsi="ＭＳ ゴシック"/>
                <w:sz w:val="18"/>
                <w:szCs w:val="20"/>
              </w:rPr>
              <w:t>(Iサム7:1-14)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7324AFB8" w:rsidR="00BC5D79" w:rsidRPr="00BC5D7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モーセの人生準備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3段階(申34:1-12)</w:t>
            </w:r>
          </w:p>
        </w:tc>
        <w:tc>
          <w:tcPr>
            <w:tcW w:w="5130" w:type="dxa"/>
          </w:tcPr>
          <w:p w14:paraId="4770B75C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2部礼拝/神殿建築献身礼拝</w:t>
            </w:r>
          </w:p>
          <w:p w14:paraId="08E85891" w14:textId="54FB3E71" w:rsidR="00BC5D79" w:rsidRPr="00BC5D7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ダビデが持った</w:t>
            </w:r>
            <w:r w:rsidR="00EE3C5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こと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(Iサム16:13)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0C291D96" w14:textId="6616CC84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出エジプトして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14人の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士師を過ぎ、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ペリシテにずっと苦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しめられた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が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サムエルが生きている間だけ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ミツパ運動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以降に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ペリシテが攻撃できなかった。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はた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、みな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1人がこのような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運動を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起こせる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のか。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家系と職場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生かせる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のか。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サムエルが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したとおりに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すれば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生かすことができる。</w:t>
            </w:r>
          </w:p>
          <w:p w14:paraId="2060BED6" w14:textId="1C57641B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_先に参考にす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べき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二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</w:t>
            </w:r>
          </w:p>
          <w:p w14:paraId="3EC2BC1D" w14:textId="73936E1F" w:rsidR="001A01E3" w:rsidRPr="00BE2760" w:rsidRDefault="001A01E3" w:rsidP="00AF00DB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問題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が生じたとき、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言い訳しないで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(私たちの)に問題があることを悟ってミツパ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集まれと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言った</w:t>
            </w:r>
          </w:p>
          <w:p w14:paraId="63C4E9C6" w14:textId="2D271FD1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しきりに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受けようとすることが失敗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はついてくること</w:t>
            </w:r>
          </w:p>
          <w:p w14:paraId="7D15BF2F" w14:textId="77777777" w:rsidR="00EE3C57" w:rsidRDefault="00EE3C57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44936AF" w14:textId="5FE7B5FC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_三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つのことをすべき</w:t>
            </w:r>
          </w:p>
          <w:p w14:paraId="0791572B" w14:textId="0FB366CD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祈りを知って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その中に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いるべき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(Iサム7:10)</w:t>
            </w:r>
          </w:p>
          <w:p w14:paraId="6DC9C9AF" w14:textId="5C495A13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 3超越(御座、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超越、237の光)中に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ること</w:t>
            </w:r>
          </w:p>
          <w:p w14:paraId="714B4033" w14:textId="5A11ACEE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 3無限(神の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かたち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、私たちの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たましい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、みことばを受けて生きて行くことができる生命力)がセッティングされること</w:t>
            </w:r>
          </w:p>
          <w:p w14:paraId="6EEAC7A8" w14:textId="32BEE5BC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祝福を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見つけて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、その中に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ること(私自身、教会信仰生活、私の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職業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3FFA5DDC" w14:textId="27E9EAD4" w:rsidR="001A01E3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△幼い時から祈りを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知っていた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サムエルが受けた答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:</w:t>
            </w:r>
            <w:r w:rsidR="00EE3C57">
              <w:rPr>
                <w:rFonts w:hint="eastAsia"/>
              </w:rPr>
              <w:t xml:space="preserve"> </w:t>
            </w:r>
            <w:r w:rsidR="00EE3C57" w:rsidRP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ことば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="00EE3C57" w:rsidRP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一つも地に落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ちない答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、サムエルが生きている間に戦争が終わる答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、サムエルを見た者は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主を信じた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53E296AA" w14:textId="77777777" w:rsidR="00EE3C57" w:rsidRPr="00BE2760" w:rsidRDefault="00EE3C57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3C368657" w14:textId="5241A737" w:rsidR="001A01E3" w:rsidRPr="00BE2760" w:rsidRDefault="001A01E3" w:rsidP="00AF00DB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旅程を知って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それを回復して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その中に</w:t>
            </w:r>
            <w:r w:rsidR="00EE3C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いるべき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ミツパで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(CVDIP)</w:t>
            </w:r>
          </w:p>
          <w:p w14:paraId="1BA8D789" w14:textId="77777777" w:rsidR="0024612A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 Covenant(1節:20年の間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契約の箱放置→サムエルが民を呼んで集めた)</w:t>
            </w:r>
          </w:p>
          <w:p w14:paraId="12CC974B" w14:textId="688080D7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=絶対使命</w:t>
            </w:r>
          </w:p>
          <w:p w14:paraId="4DD4E100" w14:textId="2EAB774F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 Vision(2節: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外国の神々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アシュタロテ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バアル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を捨てて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主に立ち返りなさい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=絶対計画</w:t>
            </w:r>
          </w:p>
          <w:p w14:paraId="7AC8A526" w14:textId="76857595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 Dream(3節:集まって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断食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して祈り) =絶対契約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を握ったこ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</w:p>
          <w:p w14:paraId="7E748F13" w14:textId="7EB986E9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4) Image(9節: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子羊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を全焼のいけにえ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としてささ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→神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のかたちの答え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、無限の力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生かす道) =絶対旅程</w:t>
            </w:r>
          </w:p>
          <w:p w14:paraId="58A1B7DF" w14:textId="29B99EA8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5) Practice(12節:今まで神様が私たちとともに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おられたエベン・エゼルの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祝福) =絶対目標</w:t>
            </w:r>
          </w:p>
          <w:p w14:paraId="3413F851" w14:textId="00BBF62C" w:rsidR="001A01E3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△祈り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:脳に刻印→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たましい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の中に→御座の祝福と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つながる。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問題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きた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その旅程を確認するのが祈りだ。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さん一人の祈りは必ず答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えられるように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なっている。この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旅程の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中に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いるとき、エベン・エゼルの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祝福と戦争とわざわいが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いやされる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と平和が臨む答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がくる(Iサム7:14)</w:t>
            </w:r>
          </w:p>
          <w:p w14:paraId="45DFAE8E" w14:textId="77777777" w:rsidR="0024612A" w:rsidRPr="00BE2760" w:rsidRDefault="0024612A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0063FD3" w14:textId="0454994F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勝利以前に真の勝利の時刻表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中に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いるべき</w:t>
            </w:r>
          </w:p>
          <w:p w14:paraId="1ACB7379" w14:textId="51B0B019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1)偶像崇拝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徹底的に捨て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(サタン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の働き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0A199911" w14:textId="19687FE6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主に立ち返って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暗やみ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勝つ全焼のいけにえを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ささ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げて祈り</w:t>
            </w:r>
          </w:p>
          <w:p w14:paraId="1311C5D2" w14:textId="15CDCB58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3)サタンと暗やみ、わざわい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すでに勝った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座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に入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りなさい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(問題× →答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、危機× →機会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中に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いなさい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4D040896" w14:textId="77777777" w:rsidR="0024612A" w:rsidRDefault="0024612A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BDEB5F3" w14:textId="70627BC8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_私のミツパ運動を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見つけなさい</w:t>
            </w:r>
          </w:p>
          <w:p w14:paraId="3047D2B7" w14:textId="7A3A8796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1.Remnantは可能ならば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技能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と資格に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従って</w:t>
            </w:r>
          </w:p>
          <w:p w14:paraId="0E72B823" w14:textId="585326DE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さんがする小さいことを成功させ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</w:p>
          <w:p w14:paraId="2E4E95CD" w14:textId="77F77F0C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サタン、暗やみ、わざわい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勝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ちなさい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5129" w:type="dxa"/>
          </w:tcPr>
          <w:p w14:paraId="08A22E7F" w14:textId="13CE5C3F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_必ず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知るべきこと</w:t>
            </w:r>
          </w:p>
          <w:p w14:paraId="01DBB8A6" w14:textId="640F7268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多くの人々が精神病に苦しめられている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古くからの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こと</w:t>
            </w:r>
          </w:p>
          <w:p w14:paraId="65477119" w14:textId="3AFF6A89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1)暗やみの中で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私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を発見(創3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00CAC027" w14:textId="1CB176C3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2)暗やみの中で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私のこと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(創6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7D3A4A24" w14:textId="3A42D595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3)暗やみの中で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成功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しようとする(創11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403B4D34" w14:textId="1F508AED" w:rsidR="001A01E3" w:rsidRPr="00BE2760" w:rsidRDefault="001A01E3" w:rsidP="00AF00DB">
            <w:pPr>
              <w:snapToGrid w:val="0"/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→サタンが悪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い霊を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働かせて人々を崩れ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させるの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282D05DA" w14:textId="7D9D86FD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エジプトもイスラエルも知らずにいるのでわざわいが臨むこと</w:t>
            </w:r>
          </w:p>
          <w:p w14:paraId="3EF22DDB" w14:textId="0A5FE764" w:rsidR="001A01E3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モーセはなぜ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用いられたの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-幼い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出2:1-10の祝福を受け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</w:p>
          <w:p w14:paraId="1C3CAF44" w14:textId="77777777" w:rsidR="0024612A" w:rsidRPr="00BE2760" w:rsidRDefault="0024612A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6BD60718" w14:textId="77777777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_モーセの人生準備3段階</w:t>
            </w:r>
          </w:p>
          <w:p w14:paraId="4A1E332C" w14:textId="289C45C0" w:rsidR="001A01E3" w:rsidRPr="00BE2760" w:rsidRDefault="001A01E3" w:rsidP="00AF00DB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王宮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40年-勉強しなければならない理由(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神様がく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ださった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私、私のこと、私の現場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発見)</w:t>
            </w:r>
          </w:p>
          <w:p w14:paraId="039E08A3" w14:textId="71383B84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1)勉強は必要だが答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でなくて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基礎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だ</w:t>
            </w:r>
          </w:p>
          <w:p w14:paraId="60BE0D09" w14:textId="1E37A022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 Elite教育を受け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</w:p>
          <w:p w14:paraId="7606F878" w14:textId="5706EB60" w:rsidR="001A01E3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3)世界文化を学習</w:t>
            </w:r>
          </w:p>
          <w:p w14:paraId="3F80B677" w14:textId="77777777" w:rsidR="0024612A" w:rsidRPr="00BE2760" w:rsidRDefault="0024612A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65DADAE4" w14:textId="56E1D426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ミデヤン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40年-霊的準備(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無応答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時が最も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重要な時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180C497A" w14:textId="42E156EE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1)創世記記録-幼い時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母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親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から聞いた福音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を持って</w:t>
            </w:r>
          </w:p>
          <w:p w14:paraId="2A6B8F55" w14:textId="2D966278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2)家系の契約を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</w:t>
            </w:r>
          </w:p>
          <w:p w14:paraId="7B668AB0" w14:textId="2C4DBE57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3)個人の契約を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</w:t>
            </w:r>
          </w:p>
          <w:p w14:paraId="39E0FF19" w14:textId="77777777" w:rsidR="0024612A" w:rsidRDefault="0024612A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EDEE6FF" w14:textId="5CD2857E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荒野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40年-使命の道(三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つの祭り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、幕屋、契約の箱の祝福を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28509EB4" w14:textId="5F0D85F2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 10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奇跡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が起こる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-私たちが受ける答</w:t>
            </w:r>
            <w:r w:rsidR="0024612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37E51F9B" w14:textId="4C3EB12D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2)荒野の奇跡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が起こる</w:t>
            </w:r>
          </w:p>
          <w:p w14:paraId="6BFA4A55" w14:textId="1493C292" w:rsidR="001A01E3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3)次世代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育てる奇跡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が起こる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-ヨシュアとカレブ</w:t>
            </w:r>
          </w:p>
          <w:p w14:paraId="519BB29C" w14:textId="77777777" w:rsidR="00AF00DB" w:rsidRPr="00AF00DB" w:rsidRDefault="00AF00DB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7C029497" w14:textId="36BC3885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_Remnantの単語- 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空前絶後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、空前絶後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出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しなさい</w:t>
            </w:r>
          </w:p>
          <w:p w14:paraId="6E81EC9D" w14:textId="659D3928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私にだけ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与えられる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2336946E" w14:textId="7AE88178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教会の働き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を通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して与えられる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277979BB" w14:textId="747D8C21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学業、職業、産業に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与えられる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7A3FC76F" w14:textId="241C5502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Remnantのミッション-私の人生準備3段階を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出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しなさい</w:t>
            </w:r>
          </w:p>
          <w:p w14:paraId="7BD2D89E" w14:textId="3B950B51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一週間祈りながら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思い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浮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ぶことを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メモすれば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がくる。</w:t>
            </w:r>
          </w:p>
          <w:p w14:paraId="17D59D23" w14:textId="69D89754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、私のことを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編集、神様の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計画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が見える設計、デザインが起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こる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5130" w:type="dxa"/>
          </w:tcPr>
          <w:p w14:paraId="3E348004" w14:textId="45857A78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_ユダヤ人の次世代教育5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</w:p>
          <w:p w14:paraId="090FE70D" w14:textId="604B1B33" w:rsidR="001A01E3" w:rsidRPr="00BE2760" w:rsidRDefault="001A01E3" w:rsidP="00AF00DB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献金教育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-世界征服:出エジプトから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礼拝、犠牲のいけにえをささげる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ことがずっと出てくる。</w:t>
            </w:r>
          </w:p>
          <w:p w14:paraId="4DFB7B41" w14:textId="287D1E7A" w:rsidR="001A01E3" w:rsidRPr="00BE2760" w:rsidRDefault="001A01E3" w:rsidP="00AF00DB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三つの祭り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-テント:親が教会で三つの祭りを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いっしょに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しながら実際テントを張った。</w:t>
            </w:r>
          </w:p>
          <w:p w14:paraId="75D1A3E1" w14:textId="1AA28447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タラント発見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(成人式)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専門性(専門家を付ける)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、現場性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(会堂)</w:t>
            </w:r>
          </w:p>
          <w:p w14:paraId="4C9438B2" w14:textId="67B9578E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幕屋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-会堂の流れに乗るようにさせた。</w:t>
            </w:r>
          </w:p>
          <w:p w14:paraId="2DB899C9" w14:textId="4C60D287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徹底的に未来化準備</w:t>
            </w:r>
          </w:p>
          <w:p w14:paraId="025BFD35" w14:textId="77777777" w:rsidR="00AF00DB" w:rsidRDefault="00AF00DB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DF07762" w14:textId="39796D1E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_契約の箱、王、神殿準備</w:t>
            </w:r>
          </w:p>
          <w:p w14:paraId="590F4368" w14:textId="1E0D7D8C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あらかじめ見た者は運命を変えることができる。</w:t>
            </w:r>
          </w:p>
          <w:p w14:paraId="3999E411" w14:textId="28A8DBDF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1)絶対使命-あらかじめ見た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(ダビデの絶対使命- 237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いやし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サミットの神殿)</w:t>
            </w:r>
          </w:p>
          <w:p w14:paraId="5FCF409B" w14:textId="77B4A3BC" w:rsidR="001A01E3" w:rsidRPr="00BE2760" w:rsidRDefault="001A01E3" w:rsidP="00AF00DB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2)絶対計画-あらかじめ持つ(ダビデの絶対計画-王になって神殿に三つ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庭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準備)</w:t>
            </w:r>
          </w:p>
          <w:p w14:paraId="2CEE71BF" w14:textId="556053CF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3)絶対契約-あらかじめ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</w:p>
          <w:p w14:paraId="528E7464" w14:textId="77777777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4)絶対旅程-あらかじめ征服</w:t>
            </w:r>
          </w:p>
          <w:p w14:paraId="3E140F86" w14:textId="77777777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5)絶対目標-あらかじめ成就</w:t>
            </w:r>
          </w:p>
          <w:p w14:paraId="1375D77A" w14:textId="77777777" w:rsidR="00AF00DB" w:rsidRDefault="00AF00DB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2A45070" w14:textId="1667079B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主の霊が激しくくだった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者</w:t>
            </w:r>
          </w:p>
          <w:p w14:paraId="14AE9A7A" w14:textId="187A896A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78:70-72王になることを知って神様が育てられた。</w:t>
            </w:r>
          </w:p>
          <w:p w14:paraId="0969003B" w14:textId="395C7564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2)Iサム16:1-13大祭司サムエルがきて油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をそそ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いだ。</w:t>
            </w:r>
          </w:p>
          <w:p w14:paraId="1C3A9CF8" w14:textId="3B1AD784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3)Iサム16:23ダビデが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賛美する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所に悪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が離れた。</w:t>
            </w:r>
          </w:p>
          <w:p w14:paraId="0FA49F27" w14:textId="18807929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4)Iサム17:1-47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とペリシテを一気に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倒して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しまった。</w:t>
            </w:r>
          </w:p>
          <w:p w14:paraId="1DF1DC40" w14:textId="77777777" w:rsidR="00AF00DB" w:rsidRDefault="00AF00DB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4BA7B05" w14:textId="3BD701C2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契約の箱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を置く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神殿</w:t>
            </w:r>
          </w:p>
          <w:p w14:paraId="210E35DA" w14:textId="77777777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1)異邦人の庭がある神殿(237)</w:t>
            </w:r>
          </w:p>
          <w:p w14:paraId="3934A72A" w14:textId="77CA99FC" w:rsidR="001A01E3" w:rsidRPr="00BE2760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2)祈りの庭がある神殿(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いやし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33FDCE3A" w14:textId="4F649267" w:rsidR="001A01E3" w:rsidRDefault="001A01E3" w:rsidP="00AF00DB">
            <w:pPr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3)子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ども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たちの庭がある神殿(サミット)</w:t>
            </w:r>
          </w:p>
          <w:p w14:paraId="60515BA6" w14:textId="77777777" w:rsidR="00AF00DB" w:rsidRPr="00AF00DB" w:rsidRDefault="00AF00DB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ADD43FD" w14:textId="4763C6A1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_世界福音化する器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準備</w:t>
            </w:r>
          </w:p>
          <w:p w14:paraId="02DCFF06" w14:textId="795BDC65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記念碑的祝福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-次世代が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見て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分かるように</w:t>
            </w:r>
          </w:p>
          <w:p w14:paraId="1C296F7E" w14:textId="1BCA8E5F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以降の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ことを知って足跡を残さなければならない。</w:t>
            </w:r>
          </w:p>
          <w:p w14:paraId="2D648BAD" w14:textId="0CFECEFF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伝える次世代時代が開かれるように</w:t>
            </w:r>
          </w:p>
          <w:p w14:paraId="054F47CA" w14:textId="0393E7BA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△世界福音化のために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さまざまな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分野ですべき準備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財政と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資料を正しくして正しい弟子が237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5千種族に起きるように作業している。</w:t>
            </w:r>
          </w:p>
          <w:p w14:paraId="4D81BEFD" w14:textId="390822AB" w:rsidR="001A01E3" w:rsidRPr="00BE2760" w:rsidRDefault="001A01E3" w:rsidP="00AF00D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△一週間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BE27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私の祈り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-神様の前に私の絶対使命を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見つける祈り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ささ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げれば、絶対計画が見えて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その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から契約も旅程も目標も起</w:t>
            </w:r>
            <w:r w:rsidR="00AF00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こり</w:t>
            </w:r>
            <w:r w:rsidRPr="00BE2760">
              <w:rPr>
                <w:rFonts w:ascii="ＭＳ ゴシック" w:eastAsia="ＭＳ ゴシック" w:hAnsi="ＭＳ ゴシック"/>
                <w:sz w:val="14"/>
                <w:szCs w:val="14"/>
              </w:rPr>
              <w:t>始める。</w:t>
            </w:r>
          </w:p>
          <w:p w14:paraId="78F9FC03" w14:textId="03E7BAA2" w:rsidR="001A01E3" w:rsidRPr="00BE2760" w:rsidRDefault="001A01E3" w:rsidP="001A01E3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3FE5" w14:textId="77777777" w:rsidR="009B2616" w:rsidRDefault="009B2616" w:rsidP="001A01E3">
      <w:r>
        <w:separator/>
      </w:r>
    </w:p>
  </w:endnote>
  <w:endnote w:type="continuationSeparator" w:id="0">
    <w:p w14:paraId="4163C057" w14:textId="77777777" w:rsidR="009B2616" w:rsidRDefault="009B261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3BF74ABE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C7C9" w14:textId="77777777" w:rsidR="009B2616" w:rsidRDefault="009B2616" w:rsidP="001A01E3">
      <w:r>
        <w:separator/>
      </w:r>
    </w:p>
  </w:footnote>
  <w:footnote w:type="continuationSeparator" w:id="0">
    <w:p w14:paraId="0B486A2B" w14:textId="77777777" w:rsidR="009B2616" w:rsidRDefault="009B2616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B5517"/>
    <w:rsid w:val="000E6106"/>
    <w:rsid w:val="000F7985"/>
    <w:rsid w:val="00110779"/>
    <w:rsid w:val="00135829"/>
    <w:rsid w:val="00156319"/>
    <w:rsid w:val="00161441"/>
    <w:rsid w:val="00175E2F"/>
    <w:rsid w:val="00186F97"/>
    <w:rsid w:val="00190559"/>
    <w:rsid w:val="00197BC7"/>
    <w:rsid w:val="00197F44"/>
    <w:rsid w:val="001A01E3"/>
    <w:rsid w:val="001A50E4"/>
    <w:rsid w:val="001B527F"/>
    <w:rsid w:val="001F1FFD"/>
    <w:rsid w:val="00225C85"/>
    <w:rsid w:val="00232BD6"/>
    <w:rsid w:val="0024612A"/>
    <w:rsid w:val="00250F2C"/>
    <w:rsid w:val="002E3AA5"/>
    <w:rsid w:val="003131A3"/>
    <w:rsid w:val="00320EE1"/>
    <w:rsid w:val="00360570"/>
    <w:rsid w:val="00370198"/>
    <w:rsid w:val="003723C5"/>
    <w:rsid w:val="003A2E6D"/>
    <w:rsid w:val="003A32AC"/>
    <w:rsid w:val="003C3747"/>
    <w:rsid w:val="00447906"/>
    <w:rsid w:val="00456700"/>
    <w:rsid w:val="0045695E"/>
    <w:rsid w:val="00461F4E"/>
    <w:rsid w:val="00463B5E"/>
    <w:rsid w:val="00470B69"/>
    <w:rsid w:val="004A387B"/>
    <w:rsid w:val="004D2A46"/>
    <w:rsid w:val="004E71A7"/>
    <w:rsid w:val="004F22BD"/>
    <w:rsid w:val="0057373C"/>
    <w:rsid w:val="00577891"/>
    <w:rsid w:val="0061540F"/>
    <w:rsid w:val="00691EF3"/>
    <w:rsid w:val="006B6D93"/>
    <w:rsid w:val="006C4312"/>
    <w:rsid w:val="006E79FD"/>
    <w:rsid w:val="00721EB8"/>
    <w:rsid w:val="0073608D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32D22"/>
    <w:rsid w:val="008B7676"/>
    <w:rsid w:val="008C404B"/>
    <w:rsid w:val="008C7A1D"/>
    <w:rsid w:val="00977311"/>
    <w:rsid w:val="009B2616"/>
    <w:rsid w:val="009C34AC"/>
    <w:rsid w:val="00A0003D"/>
    <w:rsid w:val="00A15C3B"/>
    <w:rsid w:val="00A911C4"/>
    <w:rsid w:val="00AB3DC1"/>
    <w:rsid w:val="00AE3218"/>
    <w:rsid w:val="00AF00DB"/>
    <w:rsid w:val="00B25E1C"/>
    <w:rsid w:val="00B53C4D"/>
    <w:rsid w:val="00BC5D79"/>
    <w:rsid w:val="00BD36F6"/>
    <w:rsid w:val="00BE2760"/>
    <w:rsid w:val="00BF0940"/>
    <w:rsid w:val="00BF6102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01ED"/>
    <w:rsid w:val="00DF706A"/>
    <w:rsid w:val="00E05EE4"/>
    <w:rsid w:val="00E07CFC"/>
    <w:rsid w:val="00E44037"/>
    <w:rsid w:val="00E51609"/>
    <w:rsid w:val="00EA08D4"/>
    <w:rsid w:val="00EE3C57"/>
    <w:rsid w:val="00F079E6"/>
    <w:rsid w:val="00F10824"/>
    <w:rsid w:val="00F743E5"/>
    <w:rsid w:val="00FA6828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2021-09-10T01:13:00Z</cp:lastPrinted>
  <dcterms:created xsi:type="dcterms:W3CDTF">2021-09-09T00:01:00Z</dcterms:created>
  <dcterms:modified xsi:type="dcterms:W3CDTF">2021-09-10T01:14:00Z</dcterms:modified>
</cp:coreProperties>
</file>