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1A0E12D9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7E60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27EADF3D" w:rsidR="001A01E3" w:rsidRPr="001A01E3" w:rsidRDefault="007E60D6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/>
                <w:sz w:val="16"/>
                <w:szCs w:val="18"/>
              </w:rPr>
              <w:t>2021年</w:t>
            </w:r>
            <w:r w:rsidR="00554049"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11月27 ～ 28日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4B23C01" w14:textId="7A471910" w:rsidR="004C23FA" w:rsidRDefault="004C23FA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590F6D16" w:rsidR="003723C5" w:rsidRPr="001A01E3" w:rsidRDefault="00554049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時空を超越した産業人</w:t>
            </w:r>
            <w:r w:rsidRPr="00554049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 13：18)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3F2BDE45" w:rsidR="003723C5" w:rsidRPr="00025872" w:rsidRDefault="00554049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時空を超越した伝道者たち</w:t>
            </w:r>
            <w:r w:rsidRPr="00554049">
              <w:rPr>
                <w:rFonts w:ascii="ＭＳ ゴシック" w:eastAsia="ＭＳ ゴシック" w:hAnsi="ＭＳ ゴシック"/>
                <w:sz w:val="18"/>
                <w:szCs w:val="20"/>
              </w:rPr>
              <w:t>(使 2：41)</w:t>
            </w:r>
          </w:p>
        </w:tc>
        <w:tc>
          <w:tcPr>
            <w:tcW w:w="5130" w:type="dxa"/>
          </w:tcPr>
          <w:p w14:paraId="1BC9A8CC" w14:textId="19F6E8A8" w:rsidR="003D5552" w:rsidRPr="003D5552" w:rsidRDefault="0055404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</w:p>
          <w:p w14:paraId="37EAA61B" w14:textId="55BCBF20" w:rsidR="003723C5" w:rsidRPr="002B5E11" w:rsidRDefault="00554049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時空を超越する組織</w:t>
            </w:r>
            <w:r w:rsidRPr="00554049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(使　2：9－11)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7EE47CD4" w14:textId="77777777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6A48AC6" w14:textId="52161FF0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(Prayer)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</w:p>
          <w:p w14:paraId="216CCD29" w14:textId="0A369E0F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神様(Trinity)の5力の中に入ることだ。</w:t>
            </w:r>
          </w:p>
          <w:p w14:paraId="660761DA" w14:textId="45B4C0F2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9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がセッティング(9 Settings)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0846D15F" w14:textId="77777777" w:rsidR="00BE2F55" w:rsidRDefault="00D5741D" w:rsidP="00BE2F55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 3超越-私が持っている背景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441DEBB" w14:textId="0615AAD1" w:rsidR="00D5741D" w:rsidRPr="00D5741D" w:rsidRDefault="00D5741D" w:rsidP="00BE2F55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 3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いのち運動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-私が生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かされるべき</w:t>
            </w:r>
          </w:p>
          <w:p w14:paraId="2E0A9369" w14:textId="77777777" w:rsidR="00D5741D" w:rsidRPr="00D5741D" w:rsidRDefault="00D5741D" w:rsidP="00BE2F55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 3疎通-神様と通じることが空前絶後</w:t>
            </w:r>
          </w:p>
          <w:p w14:paraId="66C5F710" w14:textId="0698840F" w:rsidR="00D5741D" w:rsidRPr="00D5741D" w:rsidRDefault="00D5741D" w:rsidP="00BE2F5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 Ages) -少数集中時代、重職者時代、Remnantと副教役者時代が開かれる。</w:t>
            </w:r>
          </w:p>
          <w:p w14:paraId="57578D5F" w14:textId="42C2216D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(Transcendence)の答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29EC648" w14:textId="2708E87C" w:rsidR="00D5741D" w:rsidRPr="00D5741D" w:rsidRDefault="00D5741D" w:rsidP="00BE2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全く条件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が良くない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けれど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(No-Condition)最高の条件</w:t>
            </w:r>
            <w:r w:rsidRPr="00BE2F55"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</w:rPr>
              <w:t>(Best Condition)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になる。</w:t>
            </w:r>
          </w:p>
          <w:p w14:paraId="6CEFA547" w14:textId="77777777" w:rsidR="006167AB" w:rsidRDefault="006167AB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02994B2" w14:textId="1BCB9A6A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1695528" w14:textId="40A48DA7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族長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(Family)時代</w:t>
            </w:r>
          </w:p>
          <w:p w14:paraId="10F4A345" w14:textId="6A8626E0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1)創13:18契約+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始めたアブラハム</w:t>
            </w:r>
          </w:p>
          <w:p w14:paraId="14284956" w14:textId="112DC1AC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2)創26:10-14 100倍、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レホボテ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、泉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</w:t>
            </w:r>
          </w:p>
          <w:p w14:paraId="689235B7" w14:textId="78FD6B83" w:rsidR="00D5741D" w:rsidRPr="00D5741D" w:rsidRDefault="00D5741D" w:rsidP="00BE2F5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3)創32:23-32の名前-イスラエル、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はこの祝福(序論1番)を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主役</w:t>
            </w:r>
          </w:p>
          <w:p w14:paraId="4C23A6A4" w14:textId="385497AA" w:rsidR="00D5741D" w:rsidRPr="00D5741D" w:rsidRDefault="00D5741D" w:rsidP="00BE2F5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4)創37:1-11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祝福(序論1番)を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正しく味わった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ヨセフに問題は全部祝福</w:t>
            </w:r>
          </w:p>
          <w:p w14:paraId="77C83C8D" w14:textId="204B1A5E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(Egypt)時代</w:t>
            </w:r>
          </w:p>
          <w:p w14:paraId="57C7E4F5" w14:textId="7C3F582B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1)出2:1-10最も正確なことをしたヨケベデ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2)出18:1-21イテロ長老</w:t>
            </w:r>
          </w:p>
          <w:p w14:paraId="2AA76F09" w14:textId="64E3DBD5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2:1-16最も答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であることを握ったラハブ</w:t>
            </w:r>
          </w:p>
          <w:p w14:paraId="73467398" w14:textId="1475696D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(Wars)時代</w:t>
            </w:r>
          </w:p>
          <w:p w14:paraId="70CD8F78" w14:textId="63998F44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1)Iサム1:9-11戦争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を止めるナジル人をください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→戦争x</w:t>
            </w:r>
          </w:p>
          <w:p w14:paraId="1905D52C" w14:textId="15391134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2)Iサム17:18必ず持って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行って、しるしを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取ってきなさい</w:t>
            </w:r>
          </w:p>
          <w:p w14:paraId="0FCFC617" w14:textId="3D3AC331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3)I列18:1-15産業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オバデヤ</w:t>
            </w:r>
          </w:p>
          <w:p w14:paraId="5E518A21" w14:textId="125EF5FC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(Captive)時代</w:t>
            </w:r>
          </w:p>
          <w:p w14:paraId="2A0C2B34" w14:textId="77777777" w:rsidR="00BE2F55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を定めたダニエル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92CEF3F" w14:textId="1FDADAE4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2:1この時のために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をたてた</w:t>
            </w:r>
          </w:p>
          <w:p w14:paraId="4BE34D3B" w14:textId="1F63BCB0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ハガ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2:1-9神殿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再建し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02445478" w14:textId="504A6795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(Dependency)時代</w:t>
            </w:r>
          </w:p>
          <w:p w14:paraId="12692AAE" w14:textId="4B30C874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1:1イエスがキリスト</w:t>
            </w:r>
          </w:p>
          <w:p w14:paraId="679719B2" w14:textId="2CF13F97" w:rsidR="00D5741D" w:rsidRP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国のこと40日説明</w:t>
            </w:r>
          </w:p>
          <w:p w14:paraId="2AC1B342" w14:textId="6FAE5B56" w:rsidR="00D5741D" w:rsidRDefault="00D5741D" w:rsidP="00BE2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1:8ただ聖霊でセッティング</w:t>
            </w:r>
            <w:r w:rsidR="006167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0EF2F332" w14:textId="77777777" w:rsidR="00247230" w:rsidRPr="00D5741D" w:rsidRDefault="00247230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406AC89" w14:textId="77777777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A445D66" w14:textId="3A20F41A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47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契約を悟って適用</w:t>
            </w:r>
          </w:p>
          <w:p w14:paraId="3A1D60A5" w14:textId="34B87BB9" w:rsidR="00D5741D" w:rsidRPr="00D5741D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-これを悟って3段階</w:t>
            </w:r>
            <w:r w:rsidR="00247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経れば良い。</w:t>
            </w:r>
          </w:p>
          <w:p w14:paraId="6978C27F" w14:textId="50A5BF22" w:rsidR="000323AA" w:rsidRDefault="00D5741D" w:rsidP="00D5741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247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さんの</w:t>
            </w:r>
            <w:r w:rsidR="00247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-専門化、弟子化、世界化</w:t>
            </w:r>
          </w:p>
          <w:p w14:paraId="4968D37D" w14:textId="01A24FBA" w:rsidR="0059392D" w:rsidRPr="00803834" w:rsidRDefault="0059392D" w:rsidP="000323A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129" w:type="dxa"/>
          </w:tcPr>
          <w:p w14:paraId="7AE4972D" w14:textId="77777777" w:rsidR="005F34BC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副教役者は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70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所地教会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作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建物、施設、組織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作ってはならない。重職者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70人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伝道要員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だけ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を立てなさい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。残りは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みななくなる。それ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神様が初代教会をモデル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663F1911" w14:textId="4A74B8DB" w:rsidR="00D5741D" w:rsidRPr="00D5741D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ほとんどの人が二種類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だが、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良く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ない、難しいという人が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90%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で、よくできる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という人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10%だ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ところ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が、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霊的問題は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10%にさらに多い。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それなら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どのように伝道運動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するのか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時空超越する答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ならば必ず時空超越する伝道者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(Transcendence -Evangelist)が出てくる。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中に入ってこそ伝道も、世界福音化もすることができる。</w:t>
            </w:r>
          </w:p>
          <w:p w14:paraId="47F9393F" w14:textId="77777777" w:rsidR="005F34BC" w:rsidRDefault="005F34BC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DB181D6" w14:textId="2E888F96" w:rsidR="00D5741D" w:rsidRPr="00D5741D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 Trinity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9Settings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3Ages</w:t>
            </w:r>
          </w:p>
          <w:p w14:paraId="3D03BB11" w14:textId="5D64A5BA" w:rsidR="00D5741D" w:rsidRPr="00D5741D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△思い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どおりに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できるのは考えと呼吸だけ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ここに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すべてが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あるので可能ならば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24する。</w:t>
            </w:r>
          </w:p>
          <w:p w14:paraId="0E139032" w14:textId="01C31F64" w:rsidR="00D5741D" w:rsidRPr="00D5741D" w:rsidRDefault="00D5741D" w:rsidP="005F34B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吸う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息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-時空超越(三位一体神様と5力、9セッティング、3段階の時代変化)が私に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臨むように</w:t>
            </w:r>
          </w:p>
          <w:p w14:paraId="0FDE6725" w14:textId="77777777" w:rsidR="005F34BC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吐く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息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-思い出す人、行かなければならない所、すべきことにこれを</w:t>
            </w:r>
          </w:p>
          <w:p w14:paraId="6307F8BC" w14:textId="25999463" w:rsidR="00D5741D" w:rsidRPr="00D5741D" w:rsidRDefault="00D5741D" w:rsidP="005F34B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伝達</w:t>
            </w:r>
          </w:p>
          <w:p w14:paraId="43DE318B" w14:textId="3F8663BC" w:rsidR="00D5741D" w:rsidRPr="00D5741D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△ひとり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に対して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祈ってみなさい。</w:t>
            </w:r>
          </w:p>
          <w:p w14:paraId="02E86B5E" w14:textId="77777777" w:rsidR="00BE2F55" w:rsidRDefault="00BE2F55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732A819" w14:textId="77777777" w:rsidR="005F34BC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_三位一体、9セッティング、3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味わうように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なれば来る</w:t>
            </w:r>
          </w:p>
          <w:p w14:paraId="3E1F74E4" w14:textId="6227AD5D" w:rsidR="00D5741D" w:rsidRPr="00D5741D" w:rsidRDefault="00D5741D" w:rsidP="005F34BC">
            <w:pPr>
              <w:snapToGrid w:val="0"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021D4ECE" w14:textId="384BC8BF" w:rsidR="00D5741D" w:rsidRPr="00D5741D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復活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(Resurrection)メッセージが理解-権威(Authority)</w:t>
            </w:r>
          </w:p>
          <w:p w14:paraId="3964E2D8" w14:textId="5490D0C7" w:rsidR="00D5741D" w:rsidRPr="00D5741D" w:rsidRDefault="00D5741D" w:rsidP="005F34B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1)マタ28:16-20天と地の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いっさいの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権威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持って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とともに</w:t>
            </w:r>
          </w:p>
          <w:p w14:paraId="6E5F402D" w14:textId="734DA111" w:rsidR="00D5741D" w:rsidRPr="00D5741D" w:rsidRDefault="00D5741D" w:rsidP="005F34B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マコ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16:15-20御座に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着かれた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主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－ともに</w:t>
            </w:r>
          </w:p>
          <w:p w14:paraId="572DE8AB" w14:textId="36E9671B" w:rsidR="00D5741D" w:rsidRPr="00D5741D" w:rsidRDefault="00D5741D" w:rsidP="005F34B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1:8ただ聖霊で世界征服</w:t>
            </w:r>
          </w:p>
          <w:p w14:paraId="0E634B0A" w14:textId="62809C26" w:rsidR="00D5741D" w:rsidRPr="00D5741D" w:rsidRDefault="00D5741D" w:rsidP="005F34B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カルバリの丘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(Calvary)とオリーブ山(Olive)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契約</w:t>
            </w:r>
            <w:r w:rsidR="00BE2F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持った者がマルコの屋上の間(Mark</w:t>
            </w:r>
            <w:r w:rsidR="005F34BC">
              <w:rPr>
                <w:rFonts w:ascii="ＭＳ ゴシック" w:eastAsia="ＭＳ ゴシック" w:hAnsi="ＭＳ ゴシック"/>
                <w:sz w:val="15"/>
                <w:szCs w:val="15"/>
              </w:rPr>
              <w:t>’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s)に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集まった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初代教会</w:t>
            </w:r>
          </w:p>
          <w:p w14:paraId="12428345" w14:textId="24F82A27" w:rsidR="00D5741D" w:rsidRPr="00D5741D" w:rsidRDefault="00D5741D" w:rsidP="005F34B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1:11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使徒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中心</w:t>
            </w:r>
          </w:p>
          <w:p w14:paraId="1CB2B03B" w14:textId="60645FD7" w:rsidR="00D5741D" w:rsidRPr="00D5741D" w:rsidRDefault="00D5741D" w:rsidP="005F34B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ルカ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10:1-20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使1:12-15 70人中心</w:t>
            </w:r>
          </w:p>
          <w:p w14:paraId="0E1F89D3" w14:textId="2309BBCB" w:rsidR="00D5741D" w:rsidRPr="00D5741D" w:rsidRDefault="00D5741D" w:rsidP="005F34BC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6:1-7重職者、多くの弟子中心-聖霊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の満たし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、信仰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の満たし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、知恵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の満たし</w:t>
            </w:r>
          </w:p>
          <w:p w14:paraId="23DD630F" w14:textId="47762872" w:rsidR="00D5741D" w:rsidRPr="00D5741D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(Paul)</w:t>
            </w:r>
          </w:p>
          <w:p w14:paraId="099FDD3F" w14:textId="301D2C35" w:rsidR="00D5741D" w:rsidRPr="00D5741D" w:rsidRDefault="00D5741D" w:rsidP="005F34B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△パウロはこの現場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(本論2)に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なかったが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さらによく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味わった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私たちがこの現場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(本論2)に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なかった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が、働き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は終わ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っていない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ために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私たちも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ことができる。</w:t>
            </w:r>
          </w:p>
          <w:p w14:paraId="34AF6900" w14:textId="2EDA9F38" w:rsidR="00D5741D" w:rsidRPr="00D5741D" w:rsidRDefault="00D5741D" w:rsidP="005F34BC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13:1-4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16:6-10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19:1-7時空超越するマルコの屋上の間の答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を常に、ターニング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ポイントごとに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味わった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85BEB22" w14:textId="5EB5F550" w:rsidR="00D5741D" w:rsidRPr="00D5741D" w:rsidRDefault="00D5741D" w:rsidP="005F34B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13,16,19時空超越する力伝達</w:t>
            </w:r>
          </w:p>
          <w:p w14:paraId="095851CB" w14:textId="77751C71" w:rsidR="00D5741D" w:rsidRPr="00D5741D" w:rsidRDefault="00D5741D" w:rsidP="005F34BC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17:1,18:4,19:8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会堂に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行って伝達</w:t>
            </w:r>
          </w:p>
          <w:p w14:paraId="661A8E84" w14:textId="77777777" w:rsidR="005F34BC" w:rsidRDefault="005F34BC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58631AF" w14:textId="5D677C5B" w:rsidR="00830F49" w:rsidRPr="00803834" w:rsidRDefault="00D5741D" w:rsidP="00D5741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中に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る者が24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00(永遠)</w:t>
            </w:r>
          </w:p>
        </w:tc>
        <w:tc>
          <w:tcPr>
            <w:tcW w:w="5130" w:type="dxa"/>
          </w:tcPr>
          <w:p w14:paraId="2E07740F" w14:textId="6F6815A0" w:rsid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時空を超越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(Transcendence)という答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がなければ世の中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生かすことはできない。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これをどんな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システム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(System)で作るかが重要だ。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2:9-11の人々がこの組織を作った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人だった。</w:t>
            </w:r>
          </w:p>
          <w:p w14:paraId="0712976F" w14:textId="77777777" w:rsidR="005F34BC" w:rsidRPr="00D5741D" w:rsidRDefault="005F34BC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EFC30B3" w14:textId="45D3D055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(prayer)</w:t>
            </w:r>
          </w:p>
          <w:p w14:paraId="7A2A9BE6" w14:textId="3B69FAD2" w:rsidR="00D5741D" w:rsidRPr="00D5741D" w:rsidRDefault="00D5741D" w:rsidP="006152B3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(Trinity)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から与えられる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5力を私がいつも受ける祈り→ 9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がセッティング(9 Settings)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祈り→開かれる3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(3 Ages) →これが私の人生、枠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（境界）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(Boundary)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なり始め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</w:p>
          <w:p w14:paraId="01263E5B" w14:textId="2FB4331F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△これをいつも受け入れて伝達する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だ。これが枠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（境界）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になっていれば動く所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ごとに、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みな答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えが来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始める。</w:t>
            </w:r>
          </w:p>
          <w:p w14:paraId="3EA86372" w14:textId="6612216E" w:rsidR="00D5741D" w:rsidRPr="00D5741D" w:rsidRDefault="00D5741D" w:rsidP="006152B3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の中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(In) -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が私の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、教会に、現場にセッティングされる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7F21F6B" w14:textId="494420A5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運命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(Destiny) -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、現場、会う人の運命が完全に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ひっくり返る。</w:t>
            </w:r>
          </w:p>
          <w:p w14:paraId="203D659D" w14:textId="6C9A2DDF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△本当にキリストを分かるならば運命が変わる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が、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福音ではないこと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(創3,6,11)で枠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（境界）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が作られて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いるので味わうことがで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きない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0F5A2A6C" w14:textId="03752F2B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△聖日</w:t>
            </w:r>
            <w:r w:rsidR="005F34B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説教を聞いて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300%適用しなさい。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聖日に一日中祈りとみことば黙想すれば平日に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つながって、仕事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、人に適用して力を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与える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ことができる。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区域メッセージ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300%適用しなさい。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講壇メッセージ、本部メッセージ、区域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メッセージ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、祈り手帳を一緒に見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なさい。</w:t>
            </w:r>
          </w:p>
          <w:p w14:paraId="128E7BE6" w14:textId="77777777" w:rsidR="006152B3" w:rsidRDefault="006152B3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11A34E6" w14:textId="44641A25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_三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0DA91629" w14:textId="06D37012" w:rsidR="00D5741D" w:rsidRPr="00D5741D" w:rsidRDefault="00D5741D" w:rsidP="0099787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神様のこと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(God’s thing)が私の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→正確なみことばが持続(Words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Continuation)</w:t>
            </w:r>
          </w:p>
          <w:p w14:paraId="2AC3CEF4" w14:textId="116EEB14" w:rsidR="00D5741D" w:rsidRPr="00D5741D" w:rsidRDefault="00D5741D" w:rsidP="009978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 3超越(3 Transcendences) →私の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</w:p>
          <w:p w14:paraId="0A9A640B" w14:textId="77777777" w:rsidR="00997875" w:rsidRDefault="00D5741D" w:rsidP="0099787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 9セッティング(9 Settings) →プラットフォーム、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物見の塔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、アンテナ</w:t>
            </w:r>
          </w:p>
          <w:p w14:paraId="34E738FD" w14:textId="0222C2DE" w:rsidR="00D5741D" w:rsidRPr="00D5741D" w:rsidRDefault="00D5741D" w:rsidP="0099787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 3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(3Ages) -空前絶後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09449F63" w14:textId="073BBD33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(Jobs)の中に神様の作品(Masterpiece)が作られる。</w:t>
            </w:r>
          </w:p>
          <w:p w14:paraId="79841B8B" w14:textId="77777777" w:rsidR="00997875" w:rsidRDefault="00D5741D" w:rsidP="009978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1)ロマ16:1-2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フィベが仕えたこと　</w:t>
            </w:r>
          </w:p>
          <w:p w14:paraId="28A341BA" w14:textId="5FFC9F9C" w:rsidR="00D5741D" w:rsidRPr="00D5741D" w:rsidRDefault="00D5741D" w:rsidP="009978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2)ロマ16:3-4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プリスカ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夫婦の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</w:t>
            </w:r>
          </w:p>
          <w:p w14:paraId="1A1D4F38" w14:textId="77777777" w:rsidR="00D5741D" w:rsidRPr="00D5741D" w:rsidRDefault="00D5741D" w:rsidP="009978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3)ロマ16:23ガイオの財産と組織</w:t>
            </w:r>
          </w:p>
          <w:p w14:paraId="2A9834D0" w14:textId="0D43A2F1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証拠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証人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(Witness):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さんのことが伝道(Evangelism)に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用いられる</w:t>
            </w:r>
          </w:p>
          <w:p w14:paraId="2C2EE043" w14:textId="0AB11044" w:rsidR="00D5741D" w:rsidRPr="00D5741D" w:rsidRDefault="00D5741D" w:rsidP="0099787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2:9-11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ひとり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が少なくとも70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所に影響をやりとりすることができる。</w:t>
            </w:r>
          </w:p>
          <w:p w14:paraId="1D5E35DF" w14:textId="5F9D3BC5" w:rsidR="00D5741D" w:rsidRPr="00D5741D" w:rsidRDefault="00D5741D" w:rsidP="009978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2:41短い時間に3千弟子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起きた。</w:t>
            </w:r>
          </w:p>
          <w:p w14:paraId="12DF4CC7" w14:textId="77777777" w:rsidR="00997875" w:rsidRDefault="00D5741D" w:rsidP="0099787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6:7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大勢の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祭司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が悔い改め　</w:t>
            </w:r>
          </w:p>
          <w:p w14:paraId="42456316" w14:textId="5C21AC64" w:rsidR="00D5741D" w:rsidRPr="00D5741D" w:rsidRDefault="00D5741D" w:rsidP="0099787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13,16,19みことば運動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－まことのいやし</w:t>
            </w:r>
          </w:p>
          <w:p w14:paraId="7AF709DF" w14:textId="20E53400" w:rsidR="00D5741D" w:rsidRPr="00D5741D" w:rsidRDefault="00D5741D" w:rsidP="009978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17:1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18:4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19:8 RT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副教役者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生かした。</w:t>
            </w:r>
          </w:p>
          <w:p w14:paraId="2DFA77B1" w14:textId="77777777" w:rsidR="006152B3" w:rsidRDefault="006152B3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242A9C4" w14:textId="5E7A7027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_三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つのことは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心配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しないように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AFAF75D" w14:textId="77777777" w:rsidR="00997875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迫害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(Persecution)-ものすごい答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が入っている。</w:t>
            </w:r>
          </w:p>
          <w:p w14:paraId="4F20FD00" w14:textId="28F0683A" w:rsidR="00D5741D" w:rsidRPr="00D5741D" w:rsidRDefault="00D5741D" w:rsidP="00997875">
            <w:pPr>
              <w:snapToGrid w:val="0"/>
              <w:spacing w:line="190" w:lineRule="exact"/>
              <w:ind w:firstLineChars="1000" w:firstLine="15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迫害者は伝道対象者</w:t>
            </w:r>
          </w:p>
          <w:p w14:paraId="15E8A1D7" w14:textId="094B8B9B" w:rsidR="00D5741D" w:rsidRPr="00D5741D" w:rsidRDefault="00D5741D" w:rsidP="00D5741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貧困と無能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(Impotent) -神様のこと(God’s)で満たしなさい。</w:t>
            </w:r>
          </w:p>
          <w:p w14:paraId="6410D1CD" w14:textId="77777777" w:rsidR="00677F66" w:rsidRDefault="00D5741D" w:rsidP="006152B3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試</w:t>
            </w:r>
            <w:r w:rsidR="006152B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、葛藤、危機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-神様の当然、必然、絶対時刻表(Time)</w:t>
            </w:r>
          </w:p>
          <w:p w14:paraId="5C30F0B3" w14:textId="77777777" w:rsidR="00997875" w:rsidRDefault="00997875" w:rsidP="006152B3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07F7986" w14:textId="77777777" w:rsidR="00997875" w:rsidRDefault="00997875" w:rsidP="006152B3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4C449CD" w14:textId="77777777" w:rsidR="00997875" w:rsidRDefault="00997875" w:rsidP="006152B3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E25A60F" w14:textId="77777777" w:rsidR="00997875" w:rsidRDefault="00997875" w:rsidP="006152B3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82CE729" w14:textId="256054A2" w:rsidR="00997875" w:rsidRPr="00803834" w:rsidRDefault="00997875" w:rsidP="006152B3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294CBE1A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52739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192415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97875" w:rsidRPr="00414FD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1FEBECE1" w:rsidR="00E967F3" w:rsidRPr="001A01E3" w:rsidRDefault="007E60D6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/>
                <w:sz w:val="16"/>
                <w:szCs w:val="18"/>
              </w:rPr>
              <w:t>2021年</w:t>
            </w:r>
            <w:r w:rsidR="00554049"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11月27 ～ 28日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44FD1FC4" w:rsidR="00BC5D79" w:rsidRPr="00554049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57230ED" w14:textId="2DBB45AA" w:rsidR="00BC5D79" w:rsidRPr="00BC5D79" w:rsidRDefault="00554049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三つの準備（イザ</w:t>
            </w:r>
            <w:r w:rsidRPr="00554049">
              <w:rPr>
                <w:rFonts w:ascii="ＭＳ ゴシック" w:eastAsia="ＭＳ ゴシック" w:hAnsi="ＭＳ ゴシック"/>
                <w:sz w:val="18"/>
                <w:szCs w:val="20"/>
              </w:rPr>
              <w:t>62:6−12）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4E64AAC4" w:rsidR="00BC5D79" w:rsidRPr="00BC5D79" w:rsidRDefault="00554049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あなたの知らない、理解を越えた大いなることをあなたに告げよう（エレ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33:1-9)</w:t>
            </w:r>
          </w:p>
        </w:tc>
        <w:tc>
          <w:tcPr>
            <w:tcW w:w="5130" w:type="dxa"/>
          </w:tcPr>
          <w:p w14:paraId="77C74346" w14:textId="48D31DEA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554049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</w:p>
          <w:p w14:paraId="08E85891" w14:textId="06AA2995" w:rsidR="00BC5D79" w:rsidRPr="00784CB4" w:rsidRDefault="00554049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みことばと息</w:t>
            </w:r>
            <w:r w:rsidRPr="00554049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(エゼ37:1-10)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7E36A788" w14:textId="34B03273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△イスラエルが捕虜</w:t>
            </w:r>
            <w:r w:rsidR="009978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となって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いくことを</w:t>
            </w:r>
            <w:r w:rsidR="009978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語られた。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ここで勝つ</w:t>
            </w:r>
            <w:r w:rsidR="009978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奥義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を知らせ</w:t>
            </w:r>
            <w:r w:rsidR="009978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てくださる</w:t>
            </w:r>
          </w:p>
          <w:p w14:paraId="7DE449B2" w14:textId="3E987419" w:rsidR="00D5741D" w:rsidRPr="00D5741D" w:rsidRDefault="00D5741D" w:rsidP="00EA2F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 24</w:t>
            </w:r>
            <w:r w:rsidR="009978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昼も夜も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祈る見張り人</w:t>
            </w:r>
            <w:r w:rsidR="009978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になりなさい。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このメッセージを握った者はバビロンで完全勝利</w:t>
            </w:r>
          </w:p>
          <w:p w14:paraId="234047DE" w14:textId="27A740A2" w:rsidR="00D5741D" w:rsidRPr="00D5741D" w:rsidRDefault="00D5741D" w:rsidP="00EA2F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見張り人の使命を回復し</w:t>
            </w:r>
            <w:r w:rsidR="009978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  <w:r w:rsidR="0099787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に昼も夜も黙り込んではならない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526F12" w:rsidRP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主に</w:t>
            </w:r>
            <w:r w:rsidR="00526F12" w:rsidRPr="00526F12">
              <w:rPr>
                <w:rFonts w:ascii="ＭＳ ゴシック" w:eastAsia="ＭＳ ゴシック" w:hAnsi="ＭＳ ゴシック"/>
                <w:sz w:val="15"/>
                <w:szCs w:val="15"/>
              </w:rPr>
              <w:t>思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="00526F12" w:rsidRPr="00526F12">
              <w:rPr>
                <w:rFonts w:ascii="ＭＳ ゴシック" w:eastAsia="ＭＳ ゴシック" w:hAnsi="ＭＳ ゴシック"/>
                <w:sz w:val="15"/>
                <w:szCs w:val="15"/>
              </w:rPr>
              <w:t>起こしていただ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くようにしなさい。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見張り人の祈りを始めた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ひとりがいればよい</w:t>
            </w:r>
          </w:p>
          <w:p w14:paraId="757B0CA7" w14:textId="01A824D5" w:rsidR="00D5741D" w:rsidRPr="00D5741D" w:rsidRDefault="00D5741D" w:rsidP="00EA2F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神様のみことば握って見張り人の祈り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を始め－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見張り人は何かを守って、何かを防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ぐべき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。祈りで暗やみの勢力を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打ち砕きなさい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。ただ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主に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向かって祈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。それが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の祈り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(ダニエル、三人の青年、エステルの祈り)</w:t>
            </w:r>
          </w:p>
          <w:p w14:paraId="27C50677" w14:textId="2A99B3C1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(伝道者)の方法</w:t>
            </w:r>
          </w:p>
          <w:p w14:paraId="4C95CF0F" w14:textId="56675CB8" w:rsidR="00D5741D" w:rsidRPr="00D5741D" w:rsidRDefault="00D5741D" w:rsidP="00EA2F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1)朝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すべての思い出す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を祈りで2)昼-すべての見る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を祈りで</w:t>
            </w:r>
          </w:p>
          <w:p w14:paraId="2A354566" w14:textId="0551B377" w:rsidR="00D5741D" w:rsidRPr="00D5741D" w:rsidRDefault="00D5741D" w:rsidP="00EA2F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3)夜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メッセージを整理する祈り</w:t>
            </w:r>
          </w:p>
          <w:p w14:paraId="2C6009B6" w14:textId="77777777" w:rsidR="00526F12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△これを持続すれば答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が続けて見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る。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237と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とサミットの答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えが与えられる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614B751C" w14:textId="77777777" w:rsidR="00526F12" w:rsidRDefault="00526F12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662B663" w14:textId="268B5AF7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_三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の見張り人</w:t>
            </w:r>
          </w:p>
          <w:p w14:paraId="3445E232" w14:textId="0951AC7F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物見の塔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見張り人だ。</w:t>
            </w:r>
          </w:p>
          <w:p w14:paraId="1612836C" w14:textId="3C2168F2" w:rsidR="00D5741D" w:rsidRPr="00D5741D" w:rsidRDefault="00D5741D" w:rsidP="00EA2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62:6エルサレムよ!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バビロン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問題でなくエルサレムが問題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他の人が問題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では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なく私が問題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それでこそ答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くる。</w:t>
            </w:r>
          </w:p>
          <w:p w14:paraId="25523165" w14:textId="65D4E45B" w:rsidR="00D5741D" w:rsidRPr="00D5741D" w:rsidRDefault="00D5741D" w:rsidP="00EA2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2)城壁の上に見張り人を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立てなさい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物見の塔だが、昼も夜もだ。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休まずに祈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ということ</w:t>
            </w:r>
          </w:p>
          <w:p w14:paraId="23895930" w14:textId="51C38854" w:rsidR="00D5741D" w:rsidRPr="00D5741D" w:rsidRDefault="00D5741D" w:rsidP="00EA2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3)この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、私の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たましい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、いのち(創1:27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創2:17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2:1-18)が生き返る。</w:t>
            </w:r>
          </w:p>
          <w:p w14:paraId="30043044" w14:textId="2B1D7A5A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道を作る見張り人</w:t>
            </w:r>
            <w:r w:rsidR="00526F1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になりなさい－</w:t>
            </w:r>
            <w:r w:rsidR="002409ED" w:rsidRP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大路を造れ。石を取り除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きなさい</w:t>
            </w:r>
          </w:p>
          <w:p w14:paraId="79820EFC" w14:textId="10ABEC47" w:rsidR="00D5741D" w:rsidRPr="00D5741D" w:rsidRDefault="00D5741D" w:rsidP="00EA2F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1)三位一体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神様の力を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持っている物見の塔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を守れば道が開かれる。</w:t>
            </w:r>
          </w:p>
          <w:p w14:paraId="0D85C140" w14:textId="265B3B12" w:rsidR="00D5741D" w:rsidRPr="00D5741D" w:rsidRDefault="00D5741D" w:rsidP="00EA2F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2)御座の祝福9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でセッティングされれば道が開かれる。</w:t>
            </w:r>
          </w:p>
          <w:p w14:paraId="1FFE0261" w14:textId="3C73A869" w:rsidR="00D5741D" w:rsidRPr="00D5741D" w:rsidRDefault="00D5741D" w:rsidP="00EA2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3)神様と通じるアンテナを持っていれば道が開かれる。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必ずこの祝福を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味わうべき</w:t>
            </w:r>
          </w:p>
          <w:p w14:paraId="74101558" w14:textId="45FC204C" w:rsidR="00D5741D" w:rsidRPr="00D5741D" w:rsidRDefault="00D5741D" w:rsidP="00EA2F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2409ED">
              <w:rPr>
                <w:rFonts w:hint="eastAsia"/>
              </w:rPr>
              <w:t xml:space="preserve"> </w:t>
            </w:r>
            <w:r w:rsidR="002409ED" w:rsidRP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国々の民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のために旗を揚げて多くの人々がいのちに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来るしか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ないプラットフォームの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見張り人になりなさい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80FD97D" w14:textId="181005D2" w:rsidR="00D5741D" w:rsidRPr="00D5741D" w:rsidRDefault="00D5741D" w:rsidP="00EA2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1)死んでいっている全世界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2)麻薬患者、精神病者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が満ちたアメリカ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とヨーロッパ</w:t>
            </w:r>
          </w:p>
          <w:p w14:paraId="03176874" w14:textId="396D5C72" w:rsidR="00D5741D" w:rsidRPr="00D5741D" w:rsidRDefault="00D5741D" w:rsidP="00EA2F56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3)幼い子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たちが学校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行か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歩き回っている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発展途上国</w:t>
            </w:r>
          </w:p>
          <w:p w14:paraId="1D4852C8" w14:textId="69F4DFA5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△簡単に要約すれば、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物見の塔を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守る見張り人にな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祈りをすればよい。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道を整える見張り人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になりなさい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国々の民が来る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ように旗を揚げる見張り人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になりなさい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。これが可能なのか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は可能。</w:t>
            </w:r>
          </w:p>
          <w:p w14:paraId="67248158" w14:textId="77777777" w:rsidR="00EA2F56" w:rsidRDefault="00EA2F56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A9C8890" w14:textId="72349AD3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2409E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62:7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主が</w:t>
            </w:r>
            <w:r w:rsidR="00EA2F56" w:rsidRP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栄誉とされる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まで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!</w:t>
            </w:r>
          </w:p>
          <w:p w14:paraId="1167633B" w14:textId="7FF15874" w:rsidR="00D5741D" w:rsidRPr="00D5741D" w:rsidRDefault="00EA2F56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産業を見て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信者が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「主なる神様は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生きておられ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、ともにおられるのだ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="00D5741D"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!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終わりだ。それ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見張り人の祈り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D5741D"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</w:p>
          <w:p w14:paraId="554A8747" w14:textId="4853936A" w:rsidR="00D5741D" w:rsidRPr="00D5741D" w:rsidRDefault="00D5741D" w:rsidP="00EA2F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朝の祈り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終えて教会で一人で祈り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手帳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受けたみことばを書き込んで祈り</w:t>
            </w:r>
          </w:p>
          <w:p w14:paraId="4BEC0497" w14:textId="146A1E54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そうするうちに時間定めて定刻祈り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ところ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度々忘れる。</w:t>
            </w:r>
          </w:p>
          <w:p w14:paraId="2E4E95CD" w14:textId="4DDC9756" w:rsidR="001A01E3" w:rsidRPr="0052330D" w:rsidRDefault="00D5741D" w:rsidP="00EA2F56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</w:t>
            </w:r>
            <w:r w:rsidRPr="00D5741D">
              <w:rPr>
                <w:rFonts w:ascii="ＭＳ ゴシック" w:eastAsia="ＭＳ ゴシック" w:hAnsi="ＭＳ ゴシック"/>
                <w:sz w:val="15"/>
                <w:szCs w:val="15"/>
              </w:rPr>
              <w:t>24開始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神様は世界を生かす答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を引き続き</w:t>
            </w:r>
            <w:r w:rsidR="00EA2F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</w:t>
            </w:r>
            <w:r w:rsidRPr="00D574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られる。</w:t>
            </w:r>
          </w:p>
        </w:tc>
        <w:tc>
          <w:tcPr>
            <w:tcW w:w="512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634"/>
              <w:gridCol w:w="1635"/>
            </w:tblGrid>
            <w:tr w:rsidR="00737C91" w14:paraId="6EC380C1" w14:textId="77777777" w:rsidTr="00737C91">
              <w:tc>
                <w:tcPr>
                  <w:tcW w:w="1634" w:type="dxa"/>
                </w:tcPr>
                <w:p w14:paraId="0D0FE521" w14:textId="3D701971" w:rsidR="00737C91" w:rsidRDefault="00737C91" w:rsidP="005A5A3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737C9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普段の時の祈り　</w:t>
                  </w:r>
                </w:p>
              </w:tc>
              <w:tc>
                <w:tcPr>
                  <w:tcW w:w="1634" w:type="dxa"/>
                </w:tcPr>
                <w:p w14:paraId="35D5EE24" w14:textId="7B57D0FB" w:rsidR="00737C91" w:rsidRPr="00737C91" w:rsidRDefault="00737C91" w:rsidP="005A5A3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737C9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みことば確認</w:t>
                  </w:r>
                </w:p>
              </w:tc>
              <w:tc>
                <w:tcPr>
                  <w:tcW w:w="1635" w:type="dxa"/>
                </w:tcPr>
                <w:p w14:paraId="6B1DBC08" w14:textId="6B92499F" w:rsidR="00737C91" w:rsidRDefault="00737C91" w:rsidP="005A5A3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737C9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私に証拠</w:t>
                  </w:r>
                </w:p>
              </w:tc>
            </w:tr>
          </w:tbl>
          <w:p w14:paraId="6883EF82" w14:textId="7E30E996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Remnantは答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と関係なく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普段の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力を持っていなければならない。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他の人はみな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しているが、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毎週礼拝する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あるいは毎日みことば確認がとても重要だ。すべてのみことばが現場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私に証拠が何かこれを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288834F4" w14:textId="611E8F03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_このようにしていれば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が変わる。</w:t>
            </w:r>
          </w:p>
          <w:p w14:paraId="7F4EB469" w14:textId="61575362" w:rsidR="00D5741D" w:rsidRPr="00D5741D" w:rsidRDefault="00D5741D" w:rsidP="00851E5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監視の庭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A5A3B" w:rsidRP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監視の庭に閉じ込められていたとき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普段に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この力がなければ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慌てて病気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164C8F0C" w14:textId="0953AE12" w:rsidR="00D5741D" w:rsidRPr="00D5741D" w:rsidRDefault="00D5741D" w:rsidP="00851E5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成就するみことば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A5A3B" w:rsidRP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再び次のような主のことばがあった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-成就した、または成就するみことばが臨む</w:t>
            </w:r>
          </w:p>
          <w:p w14:paraId="5072DC79" w14:textId="2C91CDC6" w:rsidR="00D5741D" w:rsidRPr="00D5741D" w:rsidRDefault="00D5741D" w:rsidP="00851E5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集中祈り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わたしを呼べ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-問題がきた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集中祈り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6180E493" w14:textId="3B2D1FFB" w:rsidR="00D5741D" w:rsidRPr="00D5741D" w:rsidRDefault="00D5741D" w:rsidP="00851E5F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私になぜこのようなことが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のか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見つけるように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ものすごい答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28CDB458" w14:textId="31A461B3" w:rsidR="00D5741D" w:rsidRPr="00D5741D" w:rsidRDefault="00D5741D" w:rsidP="00851E5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他の人が受けられない答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がくる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68C5EBF" w14:textId="01A828BF" w:rsidR="00D5741D" w:rsidRPr="00D5741D" w:rsidRDefault="00D5741D" w:rsidP="00851E5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他の人ができない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をする</w:t>
            </w:r>
            <w:r w:rsidR="005A5A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21BA9DF" w14:textId="77777777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C85A57F" w14:textId="5E85F101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誰も分からない答を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RTが受ける答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6075403" w14:textId="77777777" w:rsidR="00737C91" w:rsidRDefault="00D5741D" w:rsidP="00851E5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1)奴隷-なぜ奴隷に行ったのか分かるように</w:t>
            </w:r>
          </w:p>
          <w:p w14:paraId="1E2AC1E5" w14:textId="3DBDC361" w:rsidR="00D5741D" w:rsidRPr="00D5741D" w:rsidRDefault="00D5741D" w:rsidP="00851E5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2)戦争-なぜ先祖が戦争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たのか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分かるから</w:t>
            </w:r>
          </w:p>
          <w:p w14:paraId="695D2FFA" w14:textId="573CD6FD" w:rsidR="00D5741D" w:rsidRPr="00D5741D" w:rsidRDefault="00D5741D" w:rsidP="00851E5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3)捕虜-なぜ私たちが捕虜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ると言われる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分かるから</w:t>
            </w:r>
          </w:p>
          <w:p w14:paraId="0DED3C41" w14:textId="102CB827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大きい答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)-大きい答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に見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612D52AB" w14:textId="79B2F2B0" w:rsidR="00D5741D" w:rsidRPr="00D5741D" w:rsidRDefault="00D5741D" w:rsidP="00851E5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737C91" w:rsidRP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地を造られた主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、監視の庭に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閉じ込められるようにしたことは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主がなさった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22C947C9" w14:textId="7C57AFFE" w:rsidR="00D5741D" w:rsidRPr="00D5741D" w:rsidRDefault="00737C91" w:rsidP="00851E5F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それを形造って確立させた主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D5741D"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D5741D"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会ったように見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D5741D"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るがそれを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もって、</w:t>
            </w:r>
            <w:r w:rsidR="00D5741D"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</w:t>
            </w:r>
            <w:r w:rsidR="00D5741D"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ことを成就</w:t>
            </w:r>
          </w:p>
          <w:p w14:paraId="1ED39F72" w14:textId="7B255D69" w:rsidR="00D5741D" w:rsidRPr="00D5741D" w:rsidRDefault="00737C91" w:rsidP="00851E5F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わたしを呼べ－</w:t>
            </w:r>
            <w:r w:rsidRP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あなたの知らない、理解を越えた大いなる事を、あなたに告げよう</w:t>
            </w:r>
          </w:p>
          <w:p w14:paraId="37989F72" w14:textId="69F6149E" w:rsidR="00D5741D" w:rsidRPr="00D5741D" w:rsidRDefault="00D5741D" w:rsidP="00851E5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町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いやす　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2)捕虜回復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3)罪(わざわい)を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赦す</w:t>
            </w:r>
          </w:p>
          <w:p w14:paraId="5CC7AC5A" w14:textId="4EEC2A2A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37C91">
              <w:rPr>
                <w:rFonts w:hint="eastAsia"/>
              </w:rPr>
              <w:t xml:space="preserve"> </w:t>
            </w:r>
            <w:r w:rsidR="00737C91" w:rsidRP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理解を越えた大いなる事を、あなたに告げよう</w:t>
            </w:r>
          </w:p>
          <w:p w14:paraId="732BDC1F" w14:textId="5079370E" w:rsidR="00D5741D" w:rsidRPr="00D5741D" w:rsidRDefault="00D5741D" w:rsidP="00851E5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1)ヨセフ、モーセ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なぜエジプトに送ったのかこのことを見せる</w:t>
            </w:r>
          </w:p>
          <w:p w14:paraId="74A892E3" w14:textId="2920FBE7" w:rsidR="00D5741D" w:rsidRPr="00D5741D" w:rsidRDefault="00D5741D" w:rsidP="00851E5F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2)サムエル、ダビデ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なぜ神様は幼いサムエルとダビデに恵みを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与えられたのか</w:t>
            </w:r>
          </w:p>
          <w:p w14:paraId="0217F199" w14:textId="77EB8C0F" w:rsidR="00D5741D" w:rsidRPr="00D5741D" w:rsidRDefault="00D5741D" w:rsidP="00851E5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3)エレミヤ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なぜ何の罪もないエレミヤを閉じ込めたのか</w:t>
            </w:r>
          </w:p>
          <w:p w14:paraId="6B9C3A0B" w14:textId="0D1926E2" w:rsid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△神様は最も重要な世界福音化を成し遂げ</w:t>
            </w:r>
            <w:r w:rsidR="00737C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636BB26E" w14:textId="5BCD0BAA" w:rsid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 TIME(24,25,00)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481"/>
              <w:gridCol w:w="1788"/>
            </w:tblGrid>
            <w:tr w:rsidR="00737C91" w14:paraId="52A800AC" w14:textId="77777777" w:rsidTr="00851E5F">
              <w:tc>
                <w:tcPr>
                  <w:tcW w:w="1634" w:type="dxa"/>
                </w:tcPr>
                <w:p w14:paraId="104A3BB7" w14:textId="77777777" w:rsidR="00737C91" w:rsidRPr="00737C91" w:rsidRDefault="00737C91" w:rsidP="00851E5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737C9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思い出すこと</w:t>
                  </w:r>
                </w:p>
                <w:p w14:paraId="6767D9F9" w14:textId="11B28EC2" w:rsidR="00737C91" w:rsidRPr="00737C91" w:rsidRDefault="00737C91" w:rsidP="00851E5F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737C9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(重要なこと)</w:t>
                  </w:r>
                </w:p>
              </w:tc>
              <w:tc>
                <w:tcPr>
                  <w:tcW w:w="1481" w:type="dxa"/>
                </w:tcPr>
                <w:p w14:paraId="10BF0B95" w14:textId="77777777" w:rsidR="00737C91" w:rsidRPr="00737C91" w:rsidRDefault="00737C91" w:rsidP="00851E5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737C9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見ること</w:t>
                  </w:r>
                </w:p>
                <w:p w14:paraId="162220CB" w14:textId="1DEAE2DC" w:rsidR="00737C91" w:rsidRDefault="00737C91" w:rsidP="00851E5F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737C9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(瞬間集中)</w:t>
                  </w:r>
                </w:p>
              </w:tc>
              <w:tc>
                <w:tcPr>
                  <w:tcW w:w="1788" w:type="dxa"/>
                </w:tcPr>
                <w:p w14:paraId="4AAD6979" w14:textId="77777777" w:rsidR="00851E5F" w:rsidRPr="00851E5F" w:rsidRDefault="00851E5F" w:rsidP="00851E5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51E5F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みことば確認</w:t>
                  </w:r>
                </w:p>
                <w:p w14:paraId="3650BE79" w14:textId="740F98F8" w:rsidR="00737C91" w:rsidRPr="00851E5F" w:rsidRDefault="00851E5F" w:rsidP="00851E5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851E5F">
                    <w:rPr>
                      <w:rFonts w:ascii="ＭＳ ゴシック" w:eastAsia="ＭＳ ゴシック" w:hAnsi="ＭＳ ゴシック"/>
                      <w:noProof/>
                      <w:sz w:val="13"/>
                      <w:szCs w:val="13"/>
                    </w:rPr>
                    <w:t>(一番</w:t>
                  </w:r>
                  <w:r w:rsidRPr="00851E5F"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  <w:t>でき</w:t>
                  </w:r>
                  <w:r w:rsidRPr="00851E5F">
                    <w:rPr>
                      <w:rFonts w:ascii="ＭＳ ゴシック" w:eastAsia="ＭＳ ゴシック" w:hAnsi="ＭＳ ゴシック"/>
                      <w:noProof/>
                      <w:sz w:val="13"/>
                      <w:szCs w:val="13"/>
                    </w:rPr>
                    <w:t>ないこと</w:t>
                  </w:r>
                  <w:r w:rsidRPr="00851E5F">
                    <w:rPr>
                      <w:rFonts w:ascii="ＭＳ ゴシック" w:eastAsia="ＭＳ ゴシック" w:hAnsi="ＭＳ ゴシック" w:hint="eastAsia"/>
                      <w:noProof/>
                      <w:sz w:val="13"/>
                      <w:szCs w:val="13"/>
                    </w:rPr>
                    <w:t>に</w:t>
                  </w:r>
                  <w:r w:rsidRPr="00851E5F">
                    <w:rPr>
                      <w:rFonts w:ascii="ＭＳ ゴシック" w:eastAsia="ＭＳ ゴシック" w:hAnsi="ＭＳ ゴシック"/>
                      <w:noProof/>
                      <w:sz w:val="13"/>
                      <w:szCs w:val="13"/>
                    </w:rPr>
                    <w:t>挑戦)</w:t>
                  </w:r>
                </w:p>
              </w:tc>
            </w:tr>
          </w:tbl>
          <w:p w14:paraId="212E86B4" w14:textId="41EA037F" w:rsidR="00D5741D" w:rsidRPr="00D5741D" w:rsidRDefault="00D5741D" w:rsidP="00851E5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すべての思い出すのを祈りに変え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重要なこと一つを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それとともにしなさい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0BC2257" w14:textId="5312C59E" w:rsidR="00D5741D" w:rsidRPr="00D5741D" w:rsidRDefault="00D5741D" w:rsidP="00851E5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すべての見る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を祈りに変え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、瞬間集中が役に立つ。</w:t>
            </w:r>
          </w:p>
          <w:p w14:paraId="6D111BF5" w14:textId="433C3670" w:rsidR="00D5741D" w:rsidRPr="00D5741D" w:rsidRDefault="00D5741D" w:rsidP="00851E5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みことばを確認して深く祈る時間を持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、一番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ないことに挑戦し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D59D23" w14:textId="35F14A11" w:rsidR="001A01E3" w:rsidRPr="00803834" w:rsidRDefault="00D5741D" w:rsidP="00D5741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普段に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祈り、特別なことがある時は集中祈り、それからは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24,25,永遠に挑戦し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130" w:type="dxa"/>
          </w:tcPr>
          <w:p w14:paraId="65028BE6" w14:textId="77777777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646C07B" w14:textId="0B6F8921" w:rsidR="00D5741D" w:rsidRPr="00D5741D" w:rsidRDefault="00D5741D" w:rsidP="00E47F5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1.40%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学生たちは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状態、青年たちも今多くのことを放棄、30%の人々は心に病気</w:t>
            </w:r>
          </w:p>
          <w:p w14:paraId="67E19BA7" w14:textId="39CC9492" w:rsidR="00D5741D" w:rsidRPr="00D5741D" w:rsidRDefault="00D5741D" w:rsidP="00E47F5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多くの宗教団体が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らに接触、多くの教会も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側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しているが事実上良く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</w:p>
          <w:p w14:paraId="0995F6BF" w14:textId="4BD871A2" w:rsidR="00D5741D" w:rsidRPr="00D5741D" w:rsidRDefault="00D5741D" w:rsidP="00E47F5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3.3団体が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アメリカ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、ヨーロッパはもちろん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他の国まで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込んでいて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特に瞑想運動は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韓国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急速に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込んでいる。</w:t>
            </w:r>
          </w:p>
          <w:p w14:paraId="633FF9E0" w14:textId="2D12EB6E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△ところ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日が進むにつれ全世界にさらに大きな問題がきて、所々わざわいが臨んで、とても多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精神病者が生じている。</w:t>
            </w:r>
          </w:p>
          <w:p w14:paraId="24A617C1" w14:textId="77777777" w:rsidR="00E47F5B" w:rsidRDefault="00E47F5B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8620442" w14:textId="5976263F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をしなければならない。</w:t>
            </w:r>
          </w:p>
          <w:p w14:paraId="38072516" w14:textId="1706EBD8" w:rsidR="00D5741D" w:rsidRPr="00D5741D" w:rsidRDefault="00C10FF7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287DE" wp14:editId="5895A7B9">
                      <wp:simplePos x="0" y="0"/>
                      <wp:positionH relativeFrom="column">
                        <wp:posOffset>750087</wp:posOffset>
                      </wp:positionH>
                      <wp:positionV relativeFrom="paragraph">
                        <wp:posOffset>222098</wp:posOffset>
                      </wp:positionV>
                      <wp:extent cx="1549021" cy="143302"/>
                      <wp:effectExtent l="0" t="0" r="1333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021" cy="14330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984A1" id="正方形/長方形 1" o:spid="_x0000_s1026" style="position:absolute;left:0;text-align:left;margin-left:59.05pt;margin-top:17.5pt;width:121.95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" filled="f" strokecolor="black [3213]" strokeweight=".25pt"/>
                  </w:pict>
                </mc:Fallback>
              </mc:AlternateContent>
            </w:r>
            <w:r w:rsidR="00D5741D"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D5741D"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いのち運動からすべきだ。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851E5F" w:rsidRP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主の御手が私の上にあり、</w:t>
            </w:r>
            <w:r w:rsidR="00851E5F" w:rsidRPr="00851E5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主の霊によって、私は連れ出され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D5741D"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(1節)</w:t>
            </w:r>
          </w:p>
          <w:p w14:paraId="0526A1ED" w14:textId="35956D71" w:rsidR="00D5741D" w:rsidRPr="00D5741D" w:rsidRDefault="00D5741D" w:rsidP="00C10FF7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361EA7E9" w14:textId="34A90AB6" w:rsidR="00D5741D" w:rsidRPr="00D5741D" w:rsidRDefault="00D5741D" w:rsidP="00C10FF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1)骨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完全に死んで希望がないという</w:t>
            </w:r>
            <w:r w:rsidR="00851E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、そこに連れて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行って「</w:t>
            </w:r>
            <w:r w:rsidR="00E47F5B" w:rsidRP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生き返ることができようか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と尋ね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4B71F3C5" w14:textId="054C96CD" w:rsidR="00D5741D" w:rsidRPr="00D5741D" w:rsidRDefault="00D5741D" w:rsidP="00C10FF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2)正確な福音-</w:t>
            </w:r>
            <w:r w:rsidR="00E47F5B" w:rsidRPr="00E47F5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「神、主よ。あなたがご存じです。」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主なる神様は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することができるという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で正確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福音を分かればそのように答えることができる。</w:t>
            </w:r>
          </w:p>
          <w:p w14:paraId="6DA1A834" w14:textId="66DED79F" w:rsidR="00D5741D" w:rsidRPr="00D5741D" w:rsidRDefault="00D5741D" w:rsidP="00C10FF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3)身分と権威から回復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正確な福音を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始めれば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いのち運動が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</w:t>
            </w:r>
          </w:p>
          <w:p w14:paraId="47CCEA0E" w14:textId="1295E19E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しなさい!</w:t>
            </w:r>
          </w:p>
          <w:p w14:paraId="1B3C0051" w14:textId="2BB1BFF5" w:rsidR="00D5741D" w:rsidRPr="00D5741D" w:rsidRDefault="00D5741D" w:rsidP="00C10FF7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神様のみことばが臨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生き返る。</w:t>
            </w:r>
          </w:p>
          <w:p w14:paraId="7513402E" w14:textId="77777777" w:rsidR="00E47F5B" w:rsidRDefault="00D5741D" w:rsidP="00C10FF7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(1)θのみことばを正確に理解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みことばを暗唱</w:t>
            </w:r>
          </w:p>
          <w:p w14:paraId="67E4E61C" w14:textId="37E34A8E" w:rsidR="00D5741D" w:rsidRPr="00D5741D" w:rsidRDefault="00D5741D" w:rsidP="00C10FF7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書き起こし</w:t>
            </w:r>
          </w:p>
          <w:p w14:paraId="535CB356" w14:textId="0050453E" w:rsidR="00D5741D" w:rsidRPr="00D5741D" w:rsidRDefault="00D5741D" w:rsidP="00C10FF7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息－息を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吹き込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C10F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658CB0D" w14:textId="3BFE4C11" w:rsidR="00D5741D" w:rsidRPr="00D5741D" w:rsidRDefault="00D5741D" w:rsidP="00C10FF7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(1)創1:27 (2)創2:7 (3)創2:1-18 (4)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 (5)Iコリ10:13</w:t>
            </w:r>
          </w:p>
          <w:p w14:paraId="37727F46" w14:textId="7CEE2C58" w:rsidR="00D5741D" w:rsidRPr="00D5741D" w:rsidRDefault="00D5741D" w:rsidP="00C10FF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9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3超越の光が臨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めばいやし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3空前絶後が臨んで力が現れる</w:t>
            </w:r>
          </w:p>
          <w:p w14:paraId="3B219ADE" w14:textId="14F4AB2F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力運動</w:t>
            </w:r>
          </w:p>
          <w:p w14:paraId="75F536BE" w14:textId="66410E5B" w:rsidR="00D5741D" w:rsidRPr="00D5741D" w:rsidRDefault="00D5741D" w:rsidP="00C10FF7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-神様のみことばを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しなさい!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息に預言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して吹き込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</w:p>
          <w:p w14:paraId="0FEC9021" w14:textId="78B9F3AF" w:rsidR="00D5741D" w:rsidRPr="00D5741D" w:rsidRDefault="00D5741D" w:rsidP="00C10FF7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(1)みことば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しなさい!(2)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息－息に預言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しなさい!</w:t>
            </w:r>
          </w:p>
          <w:p w14:paraId="01620893" w14:textId="676B5B7D" w:rsidR="00D5741D" w:rsidRPr="00D5741D" w:rsidRDefault="00D5741D" w:rsidP="00C10FF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軍隊－干からびた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骨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死者に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神様のみことばと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が入るから軍隊に変わる</w:t>
            </w:r>
          </w:p>
          <w:p w14:paraId="28EFA6ED" w14:textId="5009EE91" w:rsidR="00D5741D" w:rsidRPr="00D5741D" w:rsidRDefault="00D5741D" w:rsidP="00C10FF7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3)回復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神様の最も重要なこと、奪われたことみな回復し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9D37CF9" w14:textId="77777777" w:rsidR="00E47F5B" w:rsidRDefault="00E47F5B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CE39C6E" w14:textId="28121C46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9605917" w14:textId="34F334AD" w:rsidR="00D5741D" w:rsidRPr="00D5741D" w:rsidRDefault="00D5741D" w:rsidP="00C10FF7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国の人が韓国にいれば私たちの教会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訪ねて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来るようにしなけ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ればならない。</w:t>
            </w:r>
          </w:p>
          <w:p w14:paraId="14952F6B" w14:textId="0BBCD00A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いやし－そ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の人を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0AD53198" w14:textId="48FF85D0" w:rsidR="00D5741D" w:rsidRPr="00D5741D" w:rsidRDefault="00D5741D" w:rsidP="00C10FF7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－その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人をサミット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もう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もらう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国で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はなく、与える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にしなさい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EFB146" w14:textId="24A3897D" w:rsidR="00D5741D" w:rsidRPr="00D5741D" w:rsidRDefault="00D5741D" w:rsidP="00D5741D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サミットのモデル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574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70人弟子を来年から育てなければならない。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いやす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人を連れて合宿訓練</w:t>
            </w:r>
            <w:r w:rsidR="00E47F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574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</w:t>
            </w:r>
          </w:p>
          <w:p w14:paraId="78F9FC03" w14:textId="30DE4126" w:rsidR="00480F32" w:rsidRPr="00730F1B" w:rsidRDefault="00480F32" w:rsidP="00D5741D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EF30" w14:textId="77777777" w:rsidR="00B713FE" w:rsidRDefault="00B713FE" w:rsidP="001A01E3">
      <w:r>
        <w:separator/>
      </w:r>
    </w:p>
  </w:endnote>
  <w:endnote w:type="continuationSeparator" w:id="0">
    <w:p w14:paraId="56B7F638" w14:textId="77777777" w:rsidR="00B713FE" w:rsidRDefault="00B713FE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D56F" w14:textId="77777777" w:rsidR="00B713FE" w:rsidRDefault="00B713FE" w:rsidP="001A01E3">
      <w:r>
        <w:separator/>
      </w:r>
    </w:p>
  </w:footnote>
  <w:footnote w:type="continuationSeparator" w:id="0">
    <w:p w14:paraId="5A8E036A" w14:textId="77777777" w:rsidR="00B713FE" w:rsidRDefault="00B713FE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7258"/>
    <w:rsid w:val="00025872"/>
    <w:rsid w:val="000323AA"/>
    <w:rsid w:val="000508B6"/>
    <w:rsid w:val="000735A1"/>
    <w:rsid w:val="0007427D"/>
    <w:rsid w:val="00074AA9"/>
    <w:rsid w:val="0007713E"/>
    <w:rsid w:val="000913EC"/>
    <w:rsid w:val="00092CC8"/>
    <w:rsid w:val="000B5517"/>
    <w:rsid w:val="000B623E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5CD8"/>
    <w:rsid w:val="00126D21"/>
    <w:rsid w:val="00135829"/>
    <w:rsid w:val="001552D0"/>
    <w:rsid w:val="00156319"/>
    <w:rsid w:val="00161441"/>
    <w:rsid w:val="001629A5"/>
    <w:rsid w:val="00175E2F"/>
    <w:rsid w:val="00186F97"/>
    <w:rsid w:val="00190559"/>
    <w:rsid w:val="00192415"/>
    <w:rsid w:val="00197BC7"/>
    <w:rsid w:val="00197F44"/>
    <w:rsid w:val="001A01E3"/>
    <w:rsid w:val="001A373A"/>
    <w:rsid w:val="001A50E4"/>
    <w:rsid w:val="001B527F"/>
    <w:rsid w:val="001E01D1"/>
    <w:rsid w:val="001E1D2D"/>
    <w:rsid w:val="001F1FFD"/>
    <w:rsid w:val="001F725A"/>
    <w:rsid w:val="002126AF"/>
    <w:rsid w:val="002162D8"/>
    <w:rsid w:val="00225C85"/>
    <w:rsid w:val="00232BD6"/>
    <w:rsid w:val="002409ED"/>
    <w:rsid w:val="0024612A"/>
    <w:rsid w:val="00247230"/>
    <w:rsid w:val="00250F2C"/>
    <w:rsid w:val="002767A1"/>
    <w:rsid w:val="00292498"/>
    <w:rsid w:val="002942FA"/>
    <w:rsid w:val="002A0F23"/>
    <w:rsid w:val="002B3DF3"/>
    <w:rsid w:val="002B5E11"/>
    <w:rsid w:val="002C4EA4"/>
    <w:rsid w:val="002E3AA5"/>
    <w:rsid w:val="002E5852"/>
    <w:rsid w:val="003131A3"/>
    <w:rsid w:val="00320EE1"/>
    <w:rsid w:val="003229A5"/>
    <w:rsid w:val="003302A5"/>
    <w:rsid w:val="00355F7C"/>
    <w:rsid w:val="00360570"/>
    <w:rsid w:val="00370198"/>
    <w:rsid w:val="003723C5"/>
    <w:rsid w:val="003A2E6D"/>
    <w:rsid w:val="003A32AC"/>
    <w:rsid w:val="003A7DAD"/>
    <w:rsid w:val="003C120B"/>
    <w:rsid w:val="003C3747"/>
    <w:rsid w:val="003D5552"/>
    <w:rsid w:val="003D7592"/>
    <w:rsid w:val="003E31D5"/>
    <w:rsid w:val="00414FDB"/>
    <w:rsid w:val="00422FDE"/>
    <w:rsid w:val="00433792"/>
    <w:rsid w:val="00447906"/>
    <w:rsid w:val="00456700"/>
    <w:rsid w:val="0045695E"/>
    <w:rsid w:val="00461F4E"/>
    <w:rsid w:val="00463B5E"/>
    <w:rsid w:val="00467759"/>
    <w:rsid w:val="00470B69"/>
    <w:rsid w:val="00480F32"/>
    <w:rsid w:val="00487303"/>
    <w:rsid w:val="004A387B"/>
    <w:rsid w:val="004C23FA"/>
    <w:rsid w:val="004D2A46"/>
    <w:rsid w:val="004E71A7"/>
    <w:rsid w:val="004F22BD"/>
    <w:rsid w:val="0052330D"/>
    <w:rsid w:val="00526F12"/>
    <w:rsid w:val="00527390"/>
    <w:rsid w:val="00531626"/>
    <w:rsid w:val="005352EE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C412F"/>
    <w:rsid w:val="005D6393"/>
    <w:rsid w:val="005E0F62"/>
    <w:rsid w:val="005E1D75"/>
    <w:rsid w:val="005F34BC"/>
    <w:rsid w:val="00602EF9"/>
    <w:rsid w:val="006152B3"/>
    <w:rsid w:val="0061540F"/>
    <w:rsid w:val="006167AB"/>
    <w:rsid w:val="00630AAD"/>
    <w:rsid w:val="006528B2"/>
    <w:rsid w:val="00675BA1"/>
    <w:rsid w:val="00677F66"/>
    <w:rsid w:val="00691EF3"/>
    <w:rsid w:val="006926DF"/>
    <w:rsid w:val="0069373E"/>
    <w:rsid w:val="006B6D93"/>
    <w:rsid w:val="006C4312"/>
    <w:rsid w:val="006E79FD"/>
    <w:rsid w:val="00710841"/>
    <w:rsid w:val="00721EB8"/>
    <w:rsid w:val="00730F1B"/>
    <w:rsid w:val="0073608D"/>
    <w:rsid w:val="00737C91"/>
    <w:rsid w:val="00740E6F"/>
    <w:rsid w:val="00751F51"/>
    <w:rsid w:val="00767E37"/>
    <w:rsid w:val="007712AE"/>
    <w:rsid w:val="00784CB4"/>
    <w:rsid w:val="0078554A"/>
    <w:rsid w:val="00796629"/>
    <w:rsid w:val="007A76DE"/>
    <w:rsid w:val="007B1D59"/>
    <w:rsid w:val="007B24DC"/>
    <w:rsid w:val="007B59A0"/>
    <w:rsid w:val="007D3CE9"/>
    <w:rsid w:val="007E01E6"/>
    <w:rsid w:val="007E49D2"/>
    <w:rsid w:val="007E4F4A"/>
    <w:rsid w:val="007E60D6"/>
    <w:rsid w:val="007F2D5C"/>
    <w:rsid w:val="00803834"/>
    <w:rsid w:val="00824ED8"/>
    <w:rsid w:val="00830F49"/>
    <w:rsid w:val="00832D22"/>
    <w:rsid w:val="00844B6D"/>
    <w:rsid w:val="00851E5F"/>
    <w:rsid w:val="0087453A"/>
    <w:rsid w:val="0088246D"/>
    <w:rsid w:val="00882E69"/>
    <w:rsid w:val="00894723"/>
    <w:rsid w:val="008B7676"/>
    <w:rsid w:val="008C404B"/>
    <w:rsid w:val="008C7A1D"/>
    <w:rsid w:val="008E3297"/>
    <w:rsid w:val="008F5CCF"/>
    <w:rsid w:val="008F63CB"/>
    <w:rsid w:val="00904CC7"/>
    <w:rsid w:val="00911E5B"/>
    <w:rsid w:val="009228CB"/>
    <w:rsid w:val="00936D38"/>
    <w:rsid w:val="00977311"/>
    <w:rsid w:val="0098116E"/>
    <w:rsid w:val="00984FF3"/>
    <w:rsid w:val="0099155F"/>
    <w:rsid w:val="00997875"/>
    <w:rsid w:val="009A46B8"/>
    <w:rsid w:val="009B2616"/>
    <w:rsid w:val="009B7A34"/>
    <w:rsid w:val="009C34AC"/>
    <w:rsid w:val="009D017D"/>
    <w:rsid w:val="009D1E79"/>
    <w:rsid w:val="009D2349"/>
    <w:rsid w:val="009F5FA1"/>
    <w:rsid w:val="00A0003D"/>
    <w:rsid w:val="00A13290"/>
    <w:rsid w:val="00A14A2C"/>
    <w:rsid w:val="00A15C3B"/>
    <w:rsid w:val="00A36554"/>
    <w:rsid w:val="00A66F56"/>
    <w:rsid w:val="00A76EE1"/>
    <w:rsid w:val="00A80CFC"/>
    <w:rsid w:val="00A911C4"/>
    <w:rsid w:val="00AB3DC1"/>
    <w:rsid w:val="00AE3218"/>
    <w:rsid w:val="00AF00DB"/>
    <w:rsid w:val="00B17819"/>
    <w:rsid w:val="00B25E1C"/>
    <w:rsid w:val="00B36E55"/>
    <w:rsid w:val="00B53A42"/>
    <w:rsid w:val="00B53C4D"/>
    <w:rsid w:val="00B545DC"/>
    <w:rsid w:val="00B55E9E"/>
    <w:rsid w:val="00B6172D"/>
    <w:rsid w:val="00B713FE"/>
    <w:rsid w:val="00BB3C19"/>
    <w:rsid w:val="00BB3FE5"/>
    <w:rsid w:val="00BC0F28"/>
    <w:rsid w:val="00BC5D79"/>
    <w:rsid w:val="00BD36F6"/>
    <w:rsid w:val="00BE2760"/>
    <w:rsid w:val="00BE2F55"/>
    <w:rsid w:val="00BF0940"/>
    <w:rsid w:val="00BF6102"/>
    <w:rsid w:val="00C10FF7"/>
    <w:rsid w:val="00C23106"/>
    <w:rsid w:val="00C3025E"/>
    <w:rsid w:val="00C330F8"/>
    <w:rsid w:val="00C372D2"/>
    <w:rsid w:val="00CA3B3B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69F3"/>
    <w:rsid w:val="00D07E51"/>
    <w:rsid w:val="00D264C7"/>
    <w:rsid w:val="00D33629"/>
    <w:rsid w:val="00D51E81"/>
    <w:rsid w:val="00D5741D"/>
    <w:rsid w:val="00D57C3B"/>
    <w:rsid w:val="00D97DC7"/>
    <w:rsid w:val="00DB57F4"/>
    <w:rsid w:val="00DB5C6E"/>
    <w:rsid w:val="00DB73AC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6CF8"/>
    <w:rsid w:val="00E778BA"/>
    <w:rsid w:val="00E83BE8"/>
    <w:rsid w:val="00E967F3"/>
    <w:rsid w:val="00EA08D4"/>
    <w:rsid w:val="00EA2F56"/>
    <w:rsid w:val="00ED7335"/>
    <w:rsid w:val="00EE3C57"/>
    <w:rsid w:val="00EF0EEF"/>
    <w:rsid w:val="00F017CB"/>
    <w:rsid w:val="00F079E6"/>
    <w:rsid w:val="00F07AD9"/>
    <w:rsid w:val="00F10824"/>
    <w:rsid w:val="00F132A5"/>
    <w:rsid w:val="00F26559"/>
    <w:rsid w:val="00F72444"/>
    <w:rsid w:val="00F743E5"/>
    <w:rsid w:val="00FA061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8</cp:revision>
  <cp:lastPrinted>2021-11-30T03:08:00Z</cp:lastPrinted>
  <dcterms:created xsi:type="dcterms:W3CDTF">2021-11-29T13:04:00Z</dcterms:created>
  <dcterms:modified xsi:type="dcterms:W3CDTF">2021-11-30T03:08:00Z</dcterms:modified>
</cp:coreProperties>
</file>