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876"/>
        <w:gridCol w:w="5130"/>
      </w:tblGrid>
      <w:tr w:rsidR="00F6623D" w:rsidRPr="001A01E3" w14:paraId="2FDA0103" w14:textId="599A92B5" w:rsidTr="00BB1716">
        <w:tc>
          <w:tcPr>
            <w:tcW w:w="15388" w:type="dxa"/>
            <w:gridSpan w:val="3"/>
          </w:tcPr>
          <w:p w14:paraId="19FAFE33" w14:textId="51B92752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E000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3"/>
          </w:tcPr>
          <w:p w14:paraId="302BCF17" w14:textId="32E607E1" w:rsidR="00F6623D" w:rsidRPr="00F6623D" w:rsidRDefault="00E000A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000AD">
              <w:rPr>
                <w:rFonts w:ascii="ＭＳ ゴシック" w:eastAsia="ＭＳ ゴシック" w:hAnsi="ＭＳ ゴシック"/>
                <w:sz w:val="16"/>
                <w:szCs w:val="18"/>
              </w:rPr>
              <w:t>2022年10月8日～ 10月9日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F4A9D" w:rsidRPr="001A01E3" w14:paraId="3FF33DB0" w14:textId="1BB47EF9" w:rsidTr="0047514D">
        <w:tc>
          <w:tcPr>
            <w:tcW w:w="5382" w:type="dxa"/>
          </w:tcPr>
          <w:p w14:paraId="4C7A6E4D" w14:textId="01505FDF" w:rsidR="009F4A9D" w:rsidRPr="00B27006" w:rsidRDefault="009F4A9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Pr="009F4A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00AD" w:rsidRP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世界軍宣教大会</w:t>
            </w:r>
          </w:p>
          <w:p w14:paraId="3115035D" w14:textId="22209EA1" w:rsidR="009F4A9D" w:rsidRPr="001C19D4" w:rsidRDefault="00E000AD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 xml:space="preserve">１講　</w:t>
            </w:r>
            <w:r w:rsidRPr="00E000A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非対面</w:t>
            </w:r>
            <w:r w:rsidRPr="00E000A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RTS 士官学校(ヨシ1:1-9, 使19:8)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3EC7699D" w14:textId="44F3312D" w:rsidR="009F4A9D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  <w:r w:rsid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00AD" w:rsidRP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世界軍宣教大会</w:t>
            </w:r>
          </w:p>
          <w:p w14:paraId="0E2EE3ED" w14:textId="18A6ADC5" w:rsidR="009F4A9D" w:rsidRPr="0045316C" w:rsidRDefault="00E000A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２講　</w:t>
            </w:r>
            <w:r w:rsidRPr="00E000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非対面</w:t>
            </w:r>
            <w:r w:rsidRPr="00E000AD">
              <w:rPr>
                <w:rFonts w:ascii="ＭＳ ゴシック" w:eastAsia="ＭＳ ゴシック" w:hAnsi="ＭＳ ゴシック"/>
                <w:sz w:val="18"/>
                <w:szCs w:val="20"/>
              </w:rPr>
              <w:t>RU 士官学校(使19:21, 23:11, 27:24)</w:t>
            </w:r>
          </w:p>
        </w:tc>
        <w:tc>
          <w:tcPr>
            <w:tcW w:w="5130" w:type="dxa"/>
          </w:tcPr>
          <w:p w14:paraId="522C53F5" w14:textId="5EBF1969" w:rsidR="009F4A9D" w:rsidRPr="00B27006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核心/散らされた弟子たち</w:t>
            </w:r>
            <w:r w:rsid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00AD" w:rsidRPr="00E000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世界軍宣教大会</w:t>
            </w:r>
          </w:p>
          <w:p w14:paraId="28CFDFB3" w14:textId="77777777" w:rsidR="00E000AD" w:rsidRDefault="00E000AD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 xml:space="preserve">３講　</w:t>
            </w:r>
            <w:r w:rsidRPr="00E000A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非対面軍事弟子学校</w:t>
            </w:r>
          </w:p>
          <w:p w14:paraId="7677D339" w14:textId="3B2780CD" w:rsidR="00F6253E" w:rsidRPr="00E000AD" w:rsidRDefault="00E000AD" w:rsidP="00E000A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三つの伝道運動準備</w:t>
            </w:r>
            <w:r w:rsidRPr="00E000A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(マタ28:16-20)</w:t>
            </w:r>
          </w:p>
        </w:tc>
      </w:tr>
      <w:tr w:rsidR="00632E4B" w:rsidRPr="007C1449" w14:paraId="0DACC88B" w14:textId="6DEF1775" w:rsidTr="0047514D">
        <w:tc>
          <w:tcPr>
            <w:tcW w:w="5382" w:type="dxa"/>
          </w:tcPr>
          <w:p w14:paraId="25C8D69B" w14:textId="7FA6F17B" w:rsidR="00E000AD" w:rsidRPr="00E000AD" w:rsidRDefault="0033583E" w:rsidP="006C7ED9">
            <w:pPr>
              <w:widowControl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B00AE" wp14:editId="591F9A83">
                      <wp:simplePos x="0" y="0"/>
                      <wp:positionH relativeFrom="column">
                        <wp:posOffset>694727</wp:posOffset>
                      </wp:positionH>
                      <wp:positionV relativeFrom="paragraph">
                        <wp:posOffset>7807</wp:posOffset>
                      </wp:positionV>
                      <wp:extent cx="1985683" cy="623047"/>
                      <wp:effectExtent l="0" t="0" r="14605" b="247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683" cy="6230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17ECB" id="正方形/長方形 3" o:spid="_x0000_s1026" style="position:absolute;left:0;text-align:left;margin-left:54.7pt;margin-top:.6pt;width:156.35pt;height:4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="00E000AD"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E000AD" w:rsidRPr="00E000A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3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E000AD" w:rsidRPr="00E000A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8</w:t>
            </w:r>
          </w:p>
          <w:p w14:paraId="24DDCD5B" w14:textId="1438A139" w:rsidR="00E000AD" w:rsidRPr="00E000AD" w:rsidRDefault="00E000AD" w:rsidP="006C7ED9">
            <w:pPr>
              <w:widowControl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Trinity(三位一体) Throne(御座) 3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</w:p>
          <w:p w14:paraId="6C1BD5C0" w14:textId="33BFB630" w:rsidR="00E000AD" w:rsidRPr="00E000AD" w:rsidRDefault="00E000AD" w:rsidP="006C7ED9">
            <w:pPr>
              <w:widowControl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24 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00</w:t>
            </w:r>
          </w:p>
          <w:p w14:paraId="02E421B6" w14:textId="0514D2EE" w:rsidR="00E000AD" w:rsidRPr="00E000AD" w:rsidRDefault="00E000AD" w:rsidP="006C7ED9">
            <w:pPr>
              <w:widowControl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いやし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サミット</w:t>
            </w:r>
          </w:p>
          <w:p w14:paraId="04EDF972" w14:textId="33D9FC0C" w:rsidR="00E000AD" w:rsidRPr="00E000AD" w:rsidRDefault="0033583E" w:rsidP="006C7ED9">
            <w:pPr>
              <w:widowControl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717C0" wp14:editId="633EE790">
                      <wp:simplePos x="0" y="0"/>
                      <wp:positionH relativeFrom="column">
                        <wp:posOffset>694726</wp:posOffset>
                      </wp:positionH>
                      <wp:positionV relativeFrom="paragraph">
                        <wp:posOffset>6313</wp:posOffset>
                      </wp:positionV>
                      <wp:extent cx="1990165" cy="4482"/>
                      <wp:effectExtent l="0" t="0" r="29210" b="3365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165" cy="448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199A7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.5pt" to="211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000AD"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考え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E000AD"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呼吸</w:t>
            </w:r>
          </w:p>
          <w:p w14:paraId="30B4C3B6" w14:textId="30C7299F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キリスト、神の国、ただ聖霊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(1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8)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キリストを分かってこそ三位一体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の神様の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力が臨む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なる。神の国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分かってこそ御座の祝福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９つを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分かる。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1:8は</w:t>
            </w:r>
            <w:r w:rsidR="003358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３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時代を言う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これが祈りで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な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るべきだ。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25という神の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。神様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が与えられた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は永遠という答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えで来る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。この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、私の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職業は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237に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影響を与えるように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なって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、私と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現場をいや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すことができ、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サミットになることができる。これを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いつも味わい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ながら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思い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浮かぶことをすべて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祈りに変えてゆっくり呼吸すれば良い。今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できるが霊的な力がない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21C4E619" w14:textId="77777777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01D1F8C4" w14:textId="3FB096E3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非対面時代に非対面士官学校が必要だ。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RTS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活用し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3B5B3E0" w14:textId="2DE3FE03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弟子、一般信徒宣教師、牧師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作ることができる。</w:t>
            </w:r>
          </w:p>
          <w:p w14:paraId="2979871B" w14:textId="1E94836C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内容を変えなければならない。</w:t>
            </w:r>
          </w:p>
          <w:p w14:paraId="70103039" w14:textId="59C74E7A" w:rsidR="00E000AD" w:rsidRPr="00E000AD" w:rsidRDefault="00E000AD" w:rsidP="0033583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1)私を再創造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違う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、間違ったこと、滅びることをとてもたくさん持っているので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私を変えなければならない。これ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上の表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)だけやれば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る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EA76022" w14:textId="6D40B53D" w:rsidR="00E000AD" w:rsidRPr="00E000AD" w:rsidRDefault="00E000AD" w:rsidP="0033583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2)現場再創造-ほとんどの人々は間違ったことを信じている。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霊的問題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が来るしかない。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持っていれば伝えられるので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現場再創造しなければならない。</w:t>
            </w:r>
          </w:p>
          <w:p w14:paraId="361FD7A9" w14:textId="15D66171" w:rsidR="00E000AD" w:rsidRPr="00E000AD" w:rsidRDefault="00E000AD" w:rsidP="0033583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3)世界再創造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なぜ非対面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なのか。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いよいよ世界再創造する。</w:t>
            </w:r>
          </w:p>
          <w:p w14:paraId="7EA14A07" w14:textId="77777777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_必ず来る結果</w:t>
            </w:r>
          </w:p>
          <w:p w14:paraId="3C287D82" w14:textId="26364A1D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未来のための、時代を先んじ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軍士官学校</w:t>
            </w:r>
          </w:p>
          <w:p w14:paraId="27317052" w14:textId="7807A3E2" w:rsidR="00E000AD" w:rsidRPr="00E000AD" w:rsidRDefault="00E000AD" w:rsidP="0033583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1)モーセ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ヨシュアに残した重要なメッセージ(モーセ五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書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)が非対面で全世界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広がった。</w:t>
            </w:r>
          </w:p>
          <w:p w14:paraId="2EAECACA" w14:textId="440EE2D5" w:rsidR="00E000AD" w:rsidRPr="00E000AD" w:rsidRDefault="00E000AD" w:rsidP="0033583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2)パウロ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14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巻の書簡</w:t>
            </w:r>
          </w:p>
          <w:p w14:paraId="085DED2E" w14:textId="6A58FBCD" w:rsidR="00E000AD" w:rsidRPr="00E000AD" w:rsidRDefault="00E000AD" w:rsidP="0033583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3)流浪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民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福音を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与えた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が味わわないで伝えないので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散らして世界福音化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したのだ。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私たちは契約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を握ろう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上の表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)を味わえば良い。237は非対面で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するのだ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6970ED2" w14:textId="0C617710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現役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コルネリオ-現役がすべき軍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士官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学校</w:t>
            </w:r>
          </w:p>
          <w:p w14:paraId="3C095391" w14:textId="445A1B49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予備役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軍の経歴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を持って現場に出ている。</w:t>
            </w:r>
          </w:p>
          <w:p w14:paraId="4CD7B093" w14:textId="7C36331B" w:rsidR="00E000AD" w:rsidRPr="00E000AD" w:rsidRDefault="00E000AD" w:rsidP="0033583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軍隊に行って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いる韓国人もいて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2)外国人もいる。</w:t>
            </w:r>
          </w:p>
          <w:p w14:paraId="099DDB83" w14:textId="0AF35B4C" w:rsidR="00E000AD" w:rsidRPr="00E000AD" w:rsidRDefault="00E000AD" w:rsidP="0033583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3)多くの霊的問題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持っている人々をいやす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07FAD77B" w14:textId="77777777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1C2F55DF" w14:textId="0F59F3E3" w:rsidR="00E000AD" w:rsidRPr="00E000AD" w:rsidRDefault="00E000AD" w:rsidP="00E000A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御座の祝福が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来たら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時空超越になる。</w:t>
            </w:r>
          </w:p>
          <w:p w14:paraId="4968D37D" w14:textId="62340595" w:rsidR="00632E4B" w:rsidRPr="006F5782" w:rsidRDefault="00E000AD" w:rsidP="006C7ED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時空超越</w:t>
            </w:r>
            <w:r w:rsidR="006C7ED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方法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(祈り)があってこそ237が可能だ。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14:paraId="5B9B5E29" w14:textId="77777777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A8FBF26" w14:textId="06E4057F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1.RU -なぜRU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</w:p>
          <w:p w14:paraId="1BE2FA17" w14:textId="2BF747D6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1)瞑想学校(大学) -アメリカは世界が集まっている。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それを知って瞑想学校、瞑想大学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もある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A10D7C" w14:textId="0F5429BE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2)偽り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いやし-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偽りのいやしでいやそうと現れたが、教会は足元にも及ばない。</w:t>
            </w:r>
          </w:p>
          <w:p w14:paraId="35A8E53B" w14:textId="1909C532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3)サミット訪問-この人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たちは、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サミットである勉強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がよくできる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たちを訪ねて行く。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を活用し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137B691" w14:textId="1E5F6DD2" w:rsidR="00E000AD" w:rsidRPr="00E000AD" w:rsidRDefault="00E000AD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0B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1人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(66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-証拠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わかる人一人だけ育ててもかまわない。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これが聖書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66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証拠だ。</w:t>
            </w:r>
          </w:p>
          <w:p w14:paraId="414E6DDB" w14:textId="7804A593" w:rsidR="00E000AD" w:rsidRPr="00E000AD" w:rsidRDefault="00E000AD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B0B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Remnant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-聖書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一番重要な単語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行ったが捕虜、属国なっ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Remnantだ。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この単語は捨てられた者、残りの者だ。</w:t>
            </w:r>
          </w:p>
          <w:p w14:paraId="4180D5F8" w14:textId="6550F395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-ものすごい奥義、その背景がある。</w:t>
            </w:r>
          </w:p>
          <w:p w14:paraId="069D653C" w14:textId="6E348DCC" w:rsidR="00E000AD" w:rsidRPr="00E000AD" w:rsidRDefault="00E000AD" w:rsidP="00EB0BA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</w:t>
            </w:r>
            <w:r w:rsidR="00EB0B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2)神の国-この地に臨む神の国を祈りなさい。</w:t>
            </w:r>
          </w:p>
          <w:p w14:paraId="6D57E716" w14:textId="3507CB16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を握ったことが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えだ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追いかけて行く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0492D14" w14:textId="6ED51841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27:24ここに答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2533C4B" w14:textId="77777777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3D031AD" w14:textId="7130C910" w:rsidR="0033583E" w:rsidRDefault="00E000AD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秘密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決死隊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-ロマ16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助ける人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同労者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が出ている。</w:t>
            </w:r>
          </w:p>
          <w:p w14:paraId="21B9C193" w14:textId="093F97EB" w:rsidR="00E000AD" w:rsidRPr="00E000AD" w:rsidRDefault="00EB0BA6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E000AD" w:rsidRPr="00EB0B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裏面契約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秘密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決死隊は確実な裏面契約がある。</w:t>
            </w:r>
            <w:r w:rsidR="00E000AD"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霊的な裏面契約を正確に持っている人はロマ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F7AD958" w14:textId="23A112A1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2.Holy Mason(ローマ福音化)</w:t>
            </w:r>
          </w:p>
          <w:p w14:paraId="50F3645A" w14:textId="7FFA7E6F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世界はメイソン戦争だ。私たちは彼らをいや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ホーリーメイソンだ。この契約を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正しく分かった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人がローマ福音化をしたのだ。</w:t>
            </w:r>
          </w:p>
          <w:p w14:paraId="172115F8" w14:textId="7FEFCE7A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B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時刻表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-一番重要なこと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ローマでも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あかししなければならない。カイザルの前に立ちます」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今だ。</w:t>
            </w:r>
          </w:p>
          <w:p w14:paraId="234C1B6E" w14:textId="05CAB945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3.Remnant Ministry(会堂) -この人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が会堂戦略を使ったのだ。</w:t>
            </w:r>
          </w:p>
          <w:p w14:paraId="061070B9" w14:textId="3CA60B3F" w:rsidR="00E000AD" w:rsidRPr="00E000AD" w:rsidRDefault="00E000AD" w:rsidP="00EB0BA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B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次世代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-次世代に焦点を合わせたこと。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軍人、公務員、アメリカ現地に各国軍人も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る。絶好の機会だ。多くの数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必要なくて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人だけいれば良い。</w:t>
            </w:r>
          </w:p>
          <w:p w14:paraId="3FC1284C" w14:textId="77777777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EB0B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いやし</w:t>
            </w:r>
          </w:p>
          <w:p w14:paraId="384988C4" w14:textId="6CE06E70" w:rsidR="00E000AD" w:rsidRPr="00E000AD" w:rsidRDefault="00E000AD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団体-今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団体のためにものすごい病気、後遺症が出てくるだろう。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これを軍隊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非対面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</w:t>
            </w:r>
          </w:p>
          <w:p w14:paraId="7D9F3BD7" w14:textId="1C966B30" w:rsidR="00E000AD" w:rsidRPr="00E000AD" w:rsidRDefault="00E000AD" w:rsidP="00EB0BA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宗教団体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-他のまた、宗教団体がたくさんアメリカを攻撃するので霊的問題が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  <w:p w14:paraId="644B0BF6" w14:textId="25685022" w:rsidR="00E000AD" w:rsidRPr="00E000AD" w:rsidRDefault="00E000AD" w:rsidP="00EB0BA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瞑想団体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358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代替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宗教)</w:t>
            </w:r>
          </w:p>
          <w:p w14:paraId="558631AF" w14:textId="2985714B" w:rsidR="00632E4B" w:rsidRPr="007F04A3" w:rsidRDefault="0033583E" w:rsidP="00EB0BA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「宗教は必要ではない。神様も必要ではない。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い。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そのまま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あなった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が重要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だ」と</w:t>
            </w:r>
            <w:r w:rsidR="00EB0B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出て来た瞑想団体もある。自分たちのことばで代替宗教だと言う。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2057511" w14:textId="4368DB82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_必ず記憶しなければならないこと三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</w:p>
          <w:p w14:paraId="15EB62BB" w14:textId="18F6FA23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みことば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流れ、刻印、実現(次のこと)</w:t>
            </w:r>
          </w:p>
          <w:p w14:paraId="0475B6D9" w14:textId="25414EAE" w:rsidR="00E000AD" w:rsidRPr="00E000AD" w:rsidRDefault="00E000AD" w:rsidP="00BE17F3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みことば受ける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とき、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必ず流れがある。この流れを持って必ず刻印されるポイントを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握らなければ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ならない。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それから、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このみことばが実現される部分を見なければならない。</w:t>
            </w:r>
          </w:p>
          <w:p w14:paraId="32F45051" w14:textId="3A688933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1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聖書のポイント</w:t>
            </w:r>
          </w:p>
          <w:p w14:paraId="61B9F0B7" w14:textId="1906AEE1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2)三位一体、御座、証人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これを中心に説教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聞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くべき</w:t>
            </w:r>
          </w:p>
          <w:p w14:paraId="35548CA6" w14:textId="10B34924" w:rsidR="00E000AD" w:rsidRPr="00E000AD" w:rsidRDefault="00E000AD" w:rsidP="00BE17F3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 24(みことば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持って現場で)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25(みことば、祈り、答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で)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永遠(作品で) -味わ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うべき</w:t>
            </w:r>
          </w:p>
          <w:p w14:paraId="07A492ED" w14:textId="361A096D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△創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1:1-3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、エゼ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47:1-10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、ヨハ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1:1-4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、ヨハ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1:14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、ヘブ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4:12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黙1:1-3</w:t>
            </w:r>
          </w:p>
          <w:p w14:paraId="11AEF7A1" w14:textId="1C51DC8A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-すべて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(みことばの流れを知って祈り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を正しく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できてこそ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弟子だ)</w:t>
            </w:r>
          </w:p>
          <w:p w14:paraId="397D7722" w14:textId="77777777" w:rsidR="00BE17F3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1)平安(静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けさ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時間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持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ちなさい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</w:p>
          <w:p w14:paraId="17F6E449" w14:textId="24F1645C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2)意味(存在)を神様の前で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見つけなさい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3)集中(力)</w:t>
            </w:r>
          </w:p>
          <w:p w14:paraId="3C979990" w14:textId="77777777" w:rsidR="00BE17F3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4)神様の力が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従って来る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。5)いやし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6)御座の祝福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</w:p>
          <w:p w14:paraId="2ACBC4EB" w14:textId="716B4DE1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7)時空超越(祈りは時空超越)</w:t>
            </w:r>
          </w:p>
          <w:p w14:paraId="624C4B1A" w14:textId="437A239C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伝道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(宣教)</w:t>
            </w:r>
          </w:p>
          <w:p w14:paraId="23E9FC7D" w14:textId="1DE0CFE2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ともに-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3味わう事実を伝達すること</w:t>
            </w:r>
          </w:p>
          <w:p w14:paraId="62880B4B" w14:textId="5C16D388" w:rsidR="00E000AD" w:rsidRPr="00E000AD" w:rsidRDefault="00E000AD" w:rsidP="00BE17F3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2)みことばと祈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りをする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1人に70弟子、70地域、70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国、70種族が出てくる。</w:t>
            </w:r>
          </w:p>
          <w:p w14:paraId="18262BD1" w14:textId="1C2F3633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職業-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世界福音化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が来るようになる。</w:t>
            </w:r>
          </w:p>
          <w:p w14:paraId="0B6BB62A" w14:textId="0AAC3709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_非対面で弟子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とする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驚くこと</w:t>
            </w:r>
          </w:p>
          <w:p w14:paraId="08C1B4D6" w14:textId="0BC817DC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過去が見える。</w:t>
            </w:r>
          </w:p>
          <w:p w14:paraId="0A4329AC" w14:textId="4C7A071E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申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6:4-9モーセ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のときに与えられた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みことばが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今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えで来る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2EA2AAE9" w14:textId="36459237" w:rsidR="00E000AD" w:rsidRPr="00E000AD" w:rsidRDefault="00E000AD" w:rsidP="00BE17F3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2)Iサム7:1-15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ミツパ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運動がみなさん通じて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働きが起こる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光を持っている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1人の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ゆえに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暗やみ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が砕かれる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318389A2" w14:textId="4DE73006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Ⅱ列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6:8-24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ドタンの町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運動、今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1E43CF4A" w14:textId="74D43C18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62:6-12見張り人運動</w:t>
            </w:r>
          </w:p>
          <w:p w14:paraId="2A740FA5" w14:textId="45BE0145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5)会堂運動ずっと非対面弟子がついて来る答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</w:p>
          <w:p w14:paraId="3BB4536E" w14:textId="254394E0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今日が見える。</w:t>
            </w:r>
          </w:p>
          <w:p w14:paraId="3EC370D8" w14:textId="5956C251" w:rsidR="00E000AD" w:rsidRPr="00E000AD" w:rsidRDefault="00E000AD" w:rsidP="00BE17F3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残りの者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(困難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くる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巡礼者、征服者(暗やみ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勝つ征服者)の答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絶対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揺れては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ならない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6ACCD859" w14:textId="015EE85D" w:rsidR="00E000AD" w:rsidRPr="00E000AD" w:rsidRDefault="00E000AD" w:rsidP="00BE17F3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1)現役2)予備役3)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つながった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公務員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この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祝福が全部残りの者、巡礼者、征服者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として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行く弟子だ。</w:t>
            </w:r>
          </w:p>
          <w:p w14:paraId="15942B45" w14:textId="7E32804E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未来が見える</w:t>
            </w:r>
            <w:r w:rsidR="00EB0BA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なる。</w:t>
            </w:r>
          </w:p>
          <w:p w14:paraId="46E8F87D" w14:textId="1EEB07A6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みなさんの背景が御座だ。これを実際に、祈りで味わわなければならない</w:t>
            </w:r>
          </w:p>
          <w:p w14:paraId="5A00BE4D" w14:textId="1347A2F0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237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2)いやし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3)サミットする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だ。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違う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ことではできない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69916936" w14:textId="2082EEDD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_散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弟子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たち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:非対面で1千万弟子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を立てなさい</w:t>
            </w:r>
          </w:p>
          <w:p w14:paraId="0A7E2346" w14:textId="77777777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「霊的ローマ」△非対面で霊的ローマを攻撃しなさい。</w:t>
            </w:r>
          </w:p>
          <w:p w14:paraId="5CBC4B0A" w14:textId="5F2A525F" w:rsidR="00E000AD" w:rsidRPr="00E000AD" w:rsidRDefault="00E000AD" w:rsidP="00E000A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非対面ではなくては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入り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込むことはできない。</w:t>
            </w:r>
          </w:p>
          <w:p w14:paraId="3E97A68F" w14:textId="34087CC2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1)中国、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インド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、アメリカ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2)派遣された人、来ている人</w:t>
            </w:r>
          </w:p>
          <w:p w14:paraId="01695C54" w14:textId="67D1D123" w:rsidR="00E000AD" w:rsidRPr="00E000AD" w:rsidRDefault="00E000AD" w:rsidP="00BE17F3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3)現場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ずっと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入り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込む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だ。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このような人の中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弟子が出てくる。</w:t>
            </w:r>
          </w:p>
          <w:p w14:paraId="3A2EA1DB" w14:textId="1953E724" w:rsidR="00E000AD" w:rsidRPr="00E000AD" w:rsidRDefault="00E000AD" w:rsidP="00BE17F3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弟子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再生産(訓練化、弟子化、システム化させて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伝道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化すること) →弟子の基準</w:t>
            </w:r>
          </w:p>
          <w:p w14:paraId="7C55254F" w14:textId="29D37B54" w:rsidR="00E000AD" w:rsidRPr="00E000AD" w:rsidRDefault="00E000AD" w:rsidP="00BE17F3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教会化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-持続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御座の祝福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味わう、礼拝回復、教会回復、持続が教会化させるという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</w:p>
          <w:p w14:paraId="23F10A43" w14:textId="77777777" w:rsidR="002F77E7" w:rsidRDefault="00E000AD" w:rsidP="00BE17F3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△世界軍宣教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1千万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世界軍宣教師が1千万が起きるように祈って戦略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使</w:t>
            </w:r>
            <w:r w:rsidR="00BE17F3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いなさい</w:t>
            </w:r>
          </w:p>
          <w:p w14:paraId="0863D71F" w14:textId="75A3B203" w:rsidR="00BE17F3" w:rsidRPr="002812AE" w:rsidRDefault="00BE17F3" w:rsidP="00BE17F3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</w:tc>
      </w:tr>
      <w:tr w:rsidR="00F6623D" w:rsidRPr="001A01E3" w14:paraId="1DA1188F" w14:textId="79407E39" w:rsidTr="00BB1716">
        <w:tc>
          <w:tcPr>
            <w:tcW w:w="15388" w:type="dxa"/>
            <w:gridSpan w:val="3"/>
          </w:tcPr>
          <w:p w14:paraId="3A37593A" w14:textId="104DB750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E000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E17F3" w:rsidRPr="009D3D6D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3"/>
          </w:tcPr>
          <w:p w14:paraId="1D63C26C" w14:textId="1D3F3631" w:rsidR="00F6623D" w:rsidRPr="00F6623D" w:rsidRDefault="00E000AD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000AD">
              <w:rPr>
                <w:rFonts w:ascii="ＭＳ ゴシック" w:eastAsia="ＭＳ ゴシック" w:hAnsi="ＭＳ ゴシック"/>
                <w:sz w:val="16"/>
                <w:szCs w:val="18"/>
              </w:rPr>
              <w:t>2022年10月8日～ 10月9日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47514D">
        <w:tc>
          <w:tcPr>
            <w:tcW w:w="5382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37C5C30" w:rsidR="00F6623D" w:rsidRPr="00BC1A45" w:rsidRDefault="00E000AD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E000AD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伝道者の生活</w:t>
            </w:r>
            <w:r w:rsidRPr="00E000AD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62と私の24(使1:8)</w:t>
            </w:r>
          </w:p>
        </w:tc>
        <w:tc>
          <w:tcPr>
            <w:tcW w:w="4876" w:type="dxa"/>
          </w:tcPr>
          <w:p w14:paraId="339D2690" w14:textId="2A7E824A" w:rsidR="00437DCF" w:rsidRPr="001A01E3" w:rsidRDefault="00F6623D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E000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000AD" w:rsidRPr="00E000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世界軍宣教大会</w:t>
            </w:r>
            <w:r w:rsidR="00E000AD" w:rsidRPr="00E000AD">
              <w:rPr>
                <w:rFonts w:ascii="ＭＳ ゴシック" w:eastAsia="ＭＳ ゴシック" w:hAnsi="ＭＳ ゴシック"/>
                <w:sz w:val="16"/>
                <w:szCs w:val="18"/>
              </w:rPr>
              <w:t>4講</w:t>
            </w:r>
          </w:p>
          <w:p w14:paraId="08CBAE3F" w14:textId="7870FE78" w:rsidR="00F6623D" w:rsidRPr="00D92BA6" w:rsidRDefault="00E000AD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000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暗やみから救い出す最後の機会</w:t>
            </w:r>
            <w:r w:rsidRPr="00E000AD">
              <w:rPr>
                <w:rFonts w:ascii="ＭＳ ゴシック" w:eastAsia="ＭＳ ゴシック" w:hAnsi="ＭＳ ゴシック"/>
                <w:sz w:val="18"/>
                <w:szCs w:val="20"/>
              </w:rPr>
              <w:t>(ヨハ8:31-44)</w:t>
            </w:r>
          </w:p>
        </w:tc>
        <w:tc>
          <w:tcPr>
            <w:tcW w:w="5130" w:type="dxa"/>
          </w:tcPr>
          <w:p w14:paraId="0146C269" w14:textId="1D668FA8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000AD" w:rsidRPr="00E000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国内伝道委員会キャンプ献身礼拝</w:t>
            </w:r>
          </w:p>
          <w:p w14:paraId="3906DE07" w14:textId="68D2C25F" w:rsidR="00F6623D" w:rsidRPr="007931D2" w:rsidRDefault="00E000A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000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良い牧者イエス・キリスト</w:t>
            </w:r>
            <w:r w:rsidRPr="00E000AD">
              <w:rPr>
                <w:rFonts w:ascii="ＭＳ ゴシック" w:eastAsia="ＭＳ ゴシック" w:hAnsi="ＭＳ ゴシック"/>
                <w:sz w:val="18"/>
                <w:szCs w:val="20"/>
              </w:rPr>
              <w:t>(ヨハ10:1-18)</w:t>
            </w:r>
          </w:p>
        </w:tc>
      </w:tr>
      <w:tr w:rsidR="00F6623D" w:rsidRPr="00392507" w14:paraId="2945F70D" w14:textId="57807DD8" w:rsidTr="0047514D">
        <w:trPr>
          <w:trHeight w:val="8552"/>
        </w:trPr>
        <w:tc>
          <w:tcPr>
            <w:tcW w:w="5382" w:type="dxa"/>
          </w:tcPr>
          <w:p w14:paraId="6B791851" w14:textId="77777777" w:rsidR="00BE17F3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027E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62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-一生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24-伝道者の生活62は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私たちの一生を話す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3E45D99" w14:textId="76FD38CD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_ユダヤ人が世界を征服した</w:t>
            </w:r>
          </w:p>
          <w:p w14:paraId="00F28D08" w14:textId="44906CE4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勉強、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、安息日、成人式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(タラント)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会堂(専門性)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ロッジ(現場)</w:t>
            </w:r>
          </w:p>
          <w:p w14:paraId="26EA7C45" w14:textId="06747CFD" w:rsidR="00E000AD" w:rsidRPr="00E000AD" w:rsidRDefault="00E000AD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シェマ、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トーラー、タルムードを一緒に読んで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、祭り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も守って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かけて安息日を準備した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タラントを発見する成人式、会堂を作って専門性を育てて、ロッジを作って現場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を掌握するので、次世代が生きるしかない。</w:t>
            </w:r>
          </w:p>
          <w:p w14:paraId="0FF81956" w14:textId="3DEBAE08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3BF0B353" w14:textId="1623630D" w:rsidR="00E000AD" w:rsidRPr="00E000AD" w:rsidRDefault="00BE17F3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、ものすごく大きな</w:t>
            </w: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祝福を受けても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わざわいの中に入ったのだ。</w:t>
            </w:r>
          </w:p>
          <w:p w14:paraId="03C53436" w14:textId="6BA40CE8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3.WITH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Immanuel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Oneness</w:t>
            </w:r>
          </w:p>
          <w:p w14:paraId="3C2FF9E4" w14:textId="15256E7D" w:rsidR="00E000AD" w:rsidRPr="00E000AD" w:rsidRDefault="00BE17F3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WITHを、福音な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生活にした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しまった。</w:t>
            </w:r>
            <w:r w:rsidR="00E000AD"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000AD"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すべてのことが起きたが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000AD"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それが世界福音化の方法になった。それ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がワンネスだ。</w:t>
            </w:r>
          </w:p>
          <w:p w14:paraId="17927F4A" w14:textId="77777777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7DF58EF" w14:textId="45FED897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-子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たちに金土日時代を教会で開かなければならない。</w:t>
            </w:r>
          </w:p>
          <w:p w14:paraId="51DC88FA" w14:textId="51654216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集中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集中を教えなければ</w:t>
            </w:r>
          </w:p>
          <w:p w14:paraId="147FC673" w14:textId="2F2C8B9E" w:rsidR="00E000AD" w:rsidRPr="00E000AD" w:rsidRDefault="00E000AD" w:rsidP="00027E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1)執着-間違った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を握る。</w:t>
            </w:r>
          </w:p>
          <w:p w14:paraId="04ECE546" w14:textId="724E9802" w:rsidR="00E000AD" w:rsidRPr="00E000AD" w:rsidRDefault="00E000AD" w:rsidP="00027E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2)分裂になる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最も恐ろしいのが精神分裂だ。</w:t>
            </w:r>
          </w:p>
          <w:p w14:paraId="0F246A73" w14:textId="6EC42958" w:rsidR="00E000AD" w:rsidRPr="00E000AD" w:rsidRDefault="00E000AD" w:rsidP="00027E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3)中毒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3148437" w14:textId="08D335DF" w:rsidR="00E000AD" w:rsidRPr="00E000AD" w:rsidRDefault="00BE17F3" w:rsidP="00BE17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△祈りは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W、I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Oの神様の祝福と御座の祝福が私に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E17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</w:t>
            </w:r>
          </w:p>
          <w:p w14:paraId="18941C40" w14:textId="29C657FF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未来準備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(霊的準備) -未来に最も重要なのが霊的準備だ。</w:t>
            </w:r>
          </w:p>
          <w:p w14:paraId="050C942D" w14:textId="1588383B" w:rsidR="00E000AD" w:rsidRPr="00E000AD" w:rsidRDefault="00027E91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1DC64" wp14:editId="3967F0B1">
                      <wp:simplePos x="0" y="0"/>
                      <wp:positionH relativeFrom="column">
                        <wp:posOffset>941257</wp:posOffset>
                      </wp:positionH>
                      <wp:positionV relativeFrom="paragraph">
                        <wp:posOffset>79487</wp:posOffset>
                      </wp:positionV>
                      <wp:extent cx="1362635" cy="309282"/>
                      <wp:effectExtent l="0" t="0" r="28575" b="146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635" cy="30928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9C6A1" id="正方形/長方形 5" o:spid="_x0000_s1026" style="position:absolute;left:0;text-align:left;margin-left:74.1pt;margin-top:6.25pt;width:107.3pt;height:2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E000AD"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_集中の時間</w:t>
            </w:r>
          </w:p>
          <w:p w14:paraId="4FA1FCEB" w14:textId="63D9EEF0" w:rsidR="00E000AD" w:rsidRPr="00E000AD" w:rsidRDefault="00027E91" w:rsidP="00027E9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05484" wp14:editId="7C95DD9D">
                      <wp:simplePos x="0" y="0"/>
                      <wp:positionH relativeFrom="column">
                        <wp:posOffset>963669</wp:posOffset>
                      </wp:positionH>
                      <wp:positionV relativeFrom="paragraph">
                        <wp:posOffset>104887</wp:posOffset>
                      </wp:positionV>
                      <wp:extent cx="1326776" cy="4482"/>
                      <wp:effectExtent l="0" t="0" r="26035" b="3365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6776" cy="448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B9DAA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25pt" to="180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000AD"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3.9.3</w:t>
            </w:r>
          </w:p>
          <w:p w14:paraId="1470B292" w14:textId="25D90C0E" w:rsidR="00E000AD" w:rsidRPr="00E000AD" w:rsidRDefault="00E000AD" w:rsidP="00027E9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25B68954" w14:textId="677B514E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7E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21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</w:t>
            </w:r>
            <w:r w:rsidR="00BE1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刻印、根、体質</w:t>
            </w:r>
          </w:p>
          <w:p w14:paraId="288B178E" w14:textId="01BEB2D0" w:rsidR="00E000AD" w:rsidRPr="00E000AD" w:rsidRDefault="00E000AD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集中の原理だ。ただ、唯一性、再創造を成功する人々は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永遠、一心、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心、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当然、必然、絶対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いる。神様のことで刻印、根、体質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だ。すると無条件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勝利する。</w:t>
            </w:r>
          </w:p>
          <w:p w14:paraId="317D229B" w14:textId="1C63C081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祈り幸</w:t>
            </w:r>
            <w:r w:rsidR="00027E91" w:rsidRP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せ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祈るとき、霊的なことをすべて味わい、健康も見つければ幸せだ</w:t>
            </w:r>
          </w:p>
          <w:p w14:paraId="69802784" w14:textId="3C5E9604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</w:p>
          <w:p w14:paraId="0EC9065D" w14:textId="12BE8925" w:rsidR="00E000AD" w:rsidRPr="00E000AD" w:rsidRDefault="00E000AD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ユダヤ人を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学業と生活の中でただ、唯一性、再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創造を見つけるの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65C72F8" w14:textId="0F9DD22B" w:rsidR="00E000AD" w:rsidRPr="00E000AD" w:rsidRDefault="00E000AD" w:rsidP="00027E9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世の中には必ず流れがある。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その流れ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「９つ」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だけ分かれば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変えることができる。</w:t>
            </w:r>
          </w:p>
          <w:p w14:paraId="170B8A4C" w14:textId="46C01C5A" w:rsidR="00E000AD" w:rsidRPr="00E000AD" w:rsidRDefault="00E000AD" w:rsidP="00E000A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27E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</w:t>
            </w:r>
            <w:r w:rsidR="00027E91" w:rsidRP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027E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戦略</w:t>
            </w:r>
          </w:p>
          <w:p w14:paraId="2E4E95CD" w14:textId="6444E7B3" w:rsidR="00F6623D" w:rsidRPr="005C655C" w:rsidRDefault="00E000AD" w:rsidP="00027E9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戦略はイエスが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「ともに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いるために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て5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合宿、行く現場に答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えを受ける地教会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、専門教会などを作る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現場、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これをよりうまくするために神学院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、伝道学校などを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たてる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システム、未来準備のための5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未来だ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。その中の一つがRemnant運動だ。「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」を生かすべきだから、このようなことを教えなければならない。</w:t>
            </w:r>
          </w:p>
        </w:tc>
        <w:tc>
          <w:tcPr>
            <w:tcW w:w="4876" w:type="dxa"/>
          </w:tcPr>
          <w:p w14:paraId="2AF885ED" w14:textId="63A2D0D3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_暗やみから抜け出さなければならない。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このみことばをイエス様だけ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が言われた</w:t>
            </w:r>
          </w:p>
          <w:p w14:paraId="185E4757" w14:textId="1A638FAE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イエス様が初めから最後までなさったみことば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すべての民族(237)に行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</w:p>
          <w:p w14:paraId="56E77719" w14:textId="7C362ED7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△アブラハムにみことば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(創12:1-3)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これを分からないから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受けたイスラエルと次世代がわざわい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陥った。これを必ず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、見つける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ようにしなければならない。最後の使命だ。</w:t>
            </w:r>
          </w:p>
          <w:p w14:paraId="50D17A36" w14:textId="7332BFBF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教会が教えない問題</w:t>
            </w:r>
          </w:p>
          <w:p w14:paraId="0F4A5957" w14:textId="4D10DA4B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1)ニュ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ー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エイジ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(創3:1-6)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-あなたが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神のようになる。</w:t>
            </w:r>
          </w:p>
          <w:p w14:paraId="32520B6A" w14:textId="57BBEC04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2)フリーメ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ソン(創6:1-4) -瞑想運動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通じて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憑依</w:t>
            </w:r>
          </w:p>
          <w:p w14:paraId="108CACD0" w14:textId="079DB56A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団体(創11:1-8) -第2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バベルの塔運動</w:t>
            </w:r>
          </w:p>
          <w:p w14:paraId="2DAF1BF7" w14:textId="13F7298E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、イエス様が答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を三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31D0A514" w14:textId="7C487EF3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1:1-14)</w:t>
            </w:r>
          </w:p>
          <w:p w14:paraId="2C59BBA5" w14:textId="155F925A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奴隷にな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っている(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8:34-40)</w:t>
            </w:r>
          </w:p>
          <w:p w14:paraId="09807872" w14:textId="3EA8DC6F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たちの父が悪魔(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</w:p>
          <w:p w14:paraId="4F90CD86" w14:textId="306781BB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11:5神様がエリヤに7千弟子が残っていることを</w:t>
            </w:r>
            <w:r w:rsidR="00027E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のをパウロが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引用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-このように恵みで選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びに従って、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残りの者になったのだ。</w:t>
            </w:r>
          </w:p>
          <w:p w14:paraId="6D0DAC0D" w14:textId="45AFE145" w:rsidR="009D3D6D" w:rsidRDefault="009D3D6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△みなさんは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軍の</w:t>
            </w: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を止めて、</w:t>
            </w: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りの者</w:t>
            </w:r>
            <w:r w:rsidRP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D3D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だます者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D3D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D3D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聞かずに確信し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D3D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61F4F4" w14:textId="77777777" w:rsidR="009D3D6D" w:rsidRDefault="009D3D6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C5AB876" w14:textId="072CD461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_真理が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あなたがたを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自由に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します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8:32)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所から解放</w:t>
            </w:r>
          </w:p>
          <w:p w14:paraId="6563204A" w14:textId="712A0C42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サタンから解放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サタンが12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すべての文化を掌握</w:t>
            </w:r>
          </w:p>
          <w:p w14:paraId="26ACB25A" w14:textId="77777777" w:rsidR="009D3D6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利用して戦争と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を降り注ぐ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6DAA4E1" w14:textId="11842DD2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2)弱小国は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信仰に陥って死ぬようにする</w:t>
            </w:r>
          </w:p>
          <w:p w14:paraId="2CF41817" w14:textId="77777777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3)イスラエル(教会)を活用</w:t>
            </w:r>
          </w:p>
          <w:p w14:paraId="452DDDC2" w14:textId="3D772F38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誰も止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とわざわいから解放</w:t>
            </w:r>
          </w:p>
          <w:p w14:paraId="0BA132FF" w14:textId="2BF5F3D6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1)サタンが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与えるのろい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から解放させる</w:t>
            </w:r>
          </w:p>
          <w:p w14:paraId="422E1A1B" w14:textId="513162C6" w:rsid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8:32真理を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知り、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真理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はあなたがたを自由にします</w:t>
            </w:r>
          </w:p>
          <w:p w14:paraId="7DAC63DC" w14:textId="13AC06C2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8:31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わたしのことばにとどまれば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私の弟子になる</w:t>
            </w:r>
          </w:p>
          <w:p w14:paraId="188A5877" w14:textId="07701FB3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ある地獄背景から解放</w:t>
            </w:r>
          </w:p>
          <w:p w14:paraId="0E7092C4" w14:textId="0E055CC9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1)地獄は悪魔の永遠の監獄(マタ25:41) 2)悪魔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が行く所</w:t>
            </w:r>
          </w:p>
          <w:p w14:paraId="0FBB3243" w14:textId="31A6975F" w:rsidR="00E000AD" w:rsidRPr="00E000AD" w:rsidRDefault="00E000AD" w:rsidP="009D3D6D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地獄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1B83EBA4" w14:textId="77777777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46BB22B" w14:textId="77777777" w:rsidR="009D3D6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最後の機会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-牧会者はパリサイ人の道を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行かず、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重職者はヘロデ党員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に従わず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なさい。レムナントと軍働き人は未来に向かって契約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003D58EB" w14:textId="19611B22" w:rsidR="00E000AD" w:rsidRPr="00E000AD" w:rsidRDefault="00E000AD" w:rsidP="00E000A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この契約の中に入れば来る答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礼拝の中で契約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このみことば成就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一人で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祈れば必ずみことばが答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えで来る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。3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3祈りを24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が開いて、うつ病がなくなって、サタンが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来ることができ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7D59D23" w14:textId="4339DC82" w:rsidR="00FF088E" w:rsidRPr="002801CE" w:rsidRDefault="00E000AD" w:rsidP="009D3D6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毎日ただ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3祈りの中に!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分かれば三位一体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(使1:1)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ことである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過去、現在、未来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かす３時代の</w:t>
            </w:r>
            <w:r w:rsidRPr="00E000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力であるただ聖霊を約束(使1:8)</w:t>
            </w:r>
            <w:r w:rsidR="009D3D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。他のことではできない</w:t>
            </w:r>
            <w:r w:rsidRPr="00E00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</w:tcPr>
          <w:p w14:paraId="508AA15D" w14:textId="628F976A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_サタンの逃亡(権威)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祈りでこのサタンが逃亡する答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受け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7CB554EE" w14:textId="0AA9E3B6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エデン事件、ネフィリム事件、バベルの塔事件の操縦者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信じないように、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憑依運動ができ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、お金と成功ならば良いと考えるように</w:t>
            </w:r>
          </w:p>
          <w:p w14:paraId="53882FA3" w14:textId="7861E9E7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△私たちが死なないように神様は理由も尋ねないで答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DB3BD4A" w14:textId="37A781B3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3:15(サタンの権威)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出3:18サタンの権威を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踏み砕く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と約束された。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血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塗る日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完全に解放される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706978DA" w14:textId="59244D64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教役者(パリサイ人、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律法学者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祭司長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9D3D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重職者(ヘロデ党員、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最高議会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),神殿税</w:t>
            </w:r>
          </w:p>
          <w:p w14:paraId="69E138C8" w14:textId="0B9B1BC7" w:rsidR="00E000AD" w:rsidRPr="00E000AD" w:rsidRDefault="00E000AD" w:rsidP="004C04D1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(所有権) -サタンは教会を利用する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教役者、重職者に多くの有益と力を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防ぐ。</w:t>
            </w:r>
          </w:p>
          <w:p w14:paraId="0A9BBB8A" w14:textId="4BA56AC1" w:rsidR="00E000AD" w:rsidRPr="00E000AD" w:rsidRDefault="004C04D1" w:rsidP="004C04D1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盗人</w:t>
            </w:r>
            <w:r w:rsidR="00E000AD"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、強盗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-彼ら</w:t>
            </w:r>
            <w:r w:rsidR="00E000AD"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盗人</w:t>
            </w:r>
            <w:r w:rsidR="00E000AD"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で、強盗というみことばが宣言される瞬間、サタンの権力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が砕かれ</w:t>
            </w:r>
            <w:r w:rsidR="00E000AD"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始める。</w:t>
            </w:r>
          </w:p>
          <w:p w14:paraId="69F56EDF" w14:textId="50EBCA60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_ルカ10:19(サタン=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ひざまずく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) -わかった人々に権威を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信じて祈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この権威を認める瞬間、サタンはひざまずく。</w:t>
            </w:r>
          </w:p>
          <w:p w14:paraId="5095BC81" w14:textId="1BF4EB31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=再創造(天地開闢)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伝道を知っているみなさん一人の祈りで</w:t>
            </w:r>
          </w:p>
          <w:p w14:paraId="1B6D7084" w14:textId="6A2CF091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1)残りの者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残る者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残れる者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残す者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なるようにされる。</w:t>
            </w:r>
          </w:p>
          <w:p w14:paraId="2D448713" w14:textId="37A46DF9" w:rsidR="00E000AD" w:rsidRPr="00E000AD" w:rsidRDefault="00E000AD" w:rsidP="004C04D1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2)Ⅱコリ5:17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ガラ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2:20新しい被造物、変わったのだ。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れを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8FEA58A" w14:textId="0AB72568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 12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、70人、120人-これで終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のだ。</w:t>
            </w:r>
          </w:p>
          <w:p w14:paraId="4BD7325E" w14:textId="49E706C3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天地開闢の日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全地域に再創造の日が臨むこと</w:t>
            </w:r>
          </w:p>
          <w:p w14:paraId="19B42ED2" w14:textId="6F4175DC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1)主人(牧者)変える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</w:p>
          <w:p w14:paraId="3074ECA1" w14:textId="59F22421" w:rsidR="00E000AD" w:rsidRPr="00E000AD" w:rsidRDefault="00E000AD" w:rsidP="004C04D1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(1)名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前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(3節) -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わたしは羊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を知ってその名前を呼ぶ。</w:t>
            </w:r>
          </w:p>
          <w:p w14:paraId="10A6BB20" w14:textId="1EA63245" w:rsidR="00E000AD" w:rsidRPr="00E000AD" w:rsidRDefault="00E000AD" w:rsidP="004C04D1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(2)声(4節) -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は牧者の声を聞く。</w:t>
            </w:r>
          </w:p>
          <w:p w14:paraId="67657DE9" w14:textId="0AD0FA6D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2)牧者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変える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そのまま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知らせるの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72307837" w14:textId="64E33C58" w:rsidR="00E000AD" w:rsidRPr="00E000AD" w:rsidRDefault="00E000AD" w:rsidP="004C04D1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(1)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羊の囲い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を守る。(2)失った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ために命を捨て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4880CCE4" w14:textId="54019FE5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3)時空超越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暗やみ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勢力-牧者キリストを世界化させる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</w:p>
          <w:p w14:paraId="10412ADC" w14:textId="441EBDE0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命を捨てて世界を生かす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命令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を神様が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わたしに与えられた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(18節)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A12B343" w14:textId="1426CD66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世界が暗やみ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勝利して再創造の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ように</w:t>
            </w:r>
          </w:p>
          <w:p w14:paraId="3A741284" w14:textId="00D817D0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わたしは羊の門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(7節)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2)良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牧者(11節)</w:t>
            </w:r>
          </w:p>
          <w:p w14:paraId="11F7317D" w14:textId="2F2584F3" w:rsidR="00E000AD" w:rsidRPr="00E000AD" w:rsidRDefault="00E000AD" w:rsidP="004C04D1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3)権威-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は捨てる権威もあって得る権威もある(18節).</w:t>
            </w:r>
          </w:p>
          <w:p w14:paraId="61307DF9" w14:textId="0511BB8A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△みなさん現場にすべてのサタンの権力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が砕かれる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ように、イエス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の御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名でサタンが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ひざまずくように祈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。福音を防ぐ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教会の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中のすべての勢力はひざまず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きますように。</w:t>
            </w:r>
          </w:p>
          <w:p w14:paraId="1C5DAC79" w14:textId="067525A3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_サタン縛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4F2B4ACF" w14:textId="2B5A46EC" w:rsidR="00E000AD" w:rsidRPr="00E000AD" w:rsidRDefault="00E000AD" w:rsidP="00E000A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1.OURS -行く所ごとにただ、唯一性、再創造のシステムが作ら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れるべき</w:t>
            </w:r>
          </w:p>
          <w:p w14:paraId="4808F2EE" w14:textId="72AE46E0" w:rsidR="00E000AD" w:rsidRPr="00E000A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(神の国) -そのこと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成り立つこと。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本当に祈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768B65C" w14:textId="6777FAA9" w:rsidR="00F6623D" w:rsidRPr="00C65E9D" w:rsidRDefault="00E000AD" w:rsidP="004C04D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創造の光(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Iペテ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2:9) -創造の光が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照らされる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である祭司、</w:t>
            </w:r>
            <w:r w:rsidRPr="00E000AD">
              <w:rPr>
                <w:rFonts w:ascii="ＭＳ ゴシック" w:eastAsia="ＭＳ ゴシック" w:hAnsi="ＭＳ ゴシック"/>
                <w:sz w:val="15"/>
                <w:szCs w:val="15"/>
              </w:rPr>
              <w:t>この光を</w:t>
            </w:r>
            <w:r w:rsidR="004C04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宣べ伝える</w:t>
            </w:r>
            <w:r w:rsidRPr="00E000A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ために呼んだ。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368A" w14:textId="77777777" w:rsidR="0043265D" w:rsidRDefault="0043265D" w:rsidP="001A01E3">
      <w:r>
        <w:separator/>
      </w:r>
    </w:p>
  </w:endnote>
  <w:endnote w:type="continuationSeparator" w:id="0">
    <w:p w14:paraId="45CF3AE8" w14:textId="77777777" w:rsidR="0043265D" w:rsidRDefault="0043265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017A" w14:textId="77777777" w:rsidR="0043265D" w:rsidRDefault="0043265D" w:rsidP="001A01E3">
      <w:r>
        <w:separator/>
      </w:r>
    </w:p>
  </w:footnote>
  <w:footnote w:type="continuationSeparator" w:id="0">
    <w:p w14:paraId="42DAE09B" w14:textId="77777777" w:rsidR="0043265D" w:rsidRDefault="0043265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00AD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BA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2185"/>
    <w:rsid w:val="00F6253E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0EC1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2022-08-15T10:52:00Z</cp:lastPrinted>
  <dcterms:created xsi:type="dcterms:W3CDTF">2022-10-11T10:28:00Z</dcterms:created>
  <dcterms:modified xsi:type="dcterms:W3CDTF">2022-10-11T12:01:00Z</dcterms:modified>
</cp:coreProperties>
</file>