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575"/>
        <w:gridCol w:w="2574"/>
        <w:gridCol w:w="2172"/>
        <w:gridCol w:w="2977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25C57B64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(1)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2825173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D05AF8">
        <w:tc>
          <w:tcPr>
            <w:tcW w:w="4390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1E2B716F" w:rsidR="0021490B" w:rsidRPr="00A52369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14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神様の時刻表の中にいる産業人</w:t>
            </w:r>
            <w:r w:rsidRPr="0021490B">
              <w:rPr>
                <w:rFonts w:ascii="ＭＳ ゴシック" w:eastAsia="ＭＳ ゴシック" w:hAnsi="ＭＳ ゴシック"/>
                <w:sz w:val="18"/>
                <w:szCs w:val="20"/>
              </w:rPr>
              <w:t>(創13:14-18)</w:t>
            </w:r>
          </w:p>
        </w:tc>
        <w:tc>
          <w:tcPr>
            <w:tcW w:w="3333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09C2C16D" w:rsidR="0021490B" w:rsidRPr="005E6A1E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14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レムナントが見るべき神様の時刻表と神様のこと</w:t>
            </w:r>
            <w:r w:rsidRPr="0021490B">
              <w:rPr>
                <w:rFonts w:ascii="ＭＳ ゴシック" w:eastAsia="ＭＳ ゴシック" w:hAnsi="ＭＳ ゴシック"/>
                <w:sz w:val="18"/>
                <w:szCs w:val="20"/>
              </w:rPr>
              <w:t>(創26:22)</w:t>
            </w:r>
          </w:p>
        </w:tc>
        <w:tc>
          <w:tcPr>
            <w:tcW w:w="4746" w:type="dxa"/>
            <w:gridSpan w:val="2"/>
          </w:tcPr>
          <w:p w14:paraId="4D8C8201" w14:textId="5A6254D0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6E1E533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14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出エジプトと</w:t>
            </w:r>
            <w:r w:rsidRPr="0021490B">
              <w:rPr>
                <w:rFonts w:ascii="ＭＳ ゴシック" w:eastAsia="ＭＳ ゴシック" w:hAnsi="ＭＳ ゴシック"/>
                <w:sz w:val="18"/>
                <w:szCs w:val="20"/>
              </w:rPr>
              <w:t>25時(出3:18-20)</w:t>
            </w:r>
          </w:p>
        </w:tc>
        <w:tc>
          <w:tcPr>
            <w:tcW w:w="2977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2575C391" w:rsidR="0021490B" w:rsidRPr="00C5167A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214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</w:t>
            </w:r>
            <w:r w:rsidRPr="0021490B">
              <w:rPr>
                <w:rFonts w:ascii="ＭＳ ゴシック" w:eastAsia="ＭＳ ゴシック" w:hAnsi="ＭＳ ゴシック"/>
                <w:sz w:val="18"/>
                <w:szCs w:val="20"/>
              </w:rPr>
              <w:t>25時(ピリ3:8-21)</w:t>
            </w:r>
          </w:p>
        </w:tc>
      </w:tr>
      <w:tr w:rsidR="00C5167A" w:rsidRPr="007C1449" w14:paraId="0DACC88B" w14:textId="52D67A14" w:rsidTr="00D05AF8">
        <w:trPr>
          <w:trHeight w:val="9271"/>
        </w:trPr>
        <w:tc>
          <w:tcPr>
            <w:tcW w:w="4390" w:type="dxa"/>
          </w:tcPr>
          <w:p w14:paraId="6DA5B7C5" w14:textId="2BBFD95E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70長老、70弟子の祝福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受けることが</w:t>
            </w:r>
            <w:r w:rsidRPr="00E624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25時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の基準</w:t>
            </w:r>
          </w:p>
          <w:p w14:paraId="0987E174" w14:textId="2F698AEE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礼拝、祈り、契約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</w:p>
          <w:tbl>
            <w:tblPr>
              <w:tblStyle w:val="a3"/>
              <w:tblW w:w="4277" w:type="dxa"/>
              <w:tblLayout w:type="fixed"/>
              <w:tblLook w:val="04A0" w:firstRow="1" w:lastRow="0" w:firstColumn="1" w:lastColumn="0" w:noHBand="0" w:noVBand="1"/>
            </w:tblPr>
            <w:tblGrid>
              <w:gridCol w:w="4277"/>
            </w:tblGrid>
            <w:tr w:rsidR="00E624FB" w14:paraId="1E84D1C2" w14:textId="77777777" w:rsidTr="00E624FB">
              <w:tc>
                <w:tcPr>
                  <w:tcW w:w="4277" w:type="dxa"/>
                </w:tcPr>
                <w:p w14:paraId="0F5D89E3" w14:textId="77777777" w:rsidR="00E624FB" w:rsidRPr="002B12BD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9:10アナニ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ヤ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が祈っている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とき、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パウロを送られた</w:t>
                  </w:r>
                </w:p>
                <w:p w14:paraId="127F765A" w14:textId="77777777" w:rsidR="00E624FB" w:rsidRPr="002B12BD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10:1-45皮なめし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シモンの家にコルネリオ(ローマ福音化)の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門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を開けられた。</w:t>
                  </w:r>
                </w:p>
                <w:p w14:paraId="3EEC069B" w14:textId="77777777" w:rsidR="00E624FB" w:rsidRPr="002B12BD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12:1-25重職者産業人が祈る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とき</w:t>
                  </w:r>
                </w:p>
                <w:p w14:paraId="7FC62CB7" w14:textId="77777777" w:rsidR="00E624FB" w:rsidRPr="002B12BD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16:11-15祈る所に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行くとき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マケドニヤに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行くのに完ぺきな神様の備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</w:p>
                <w:p w14:paraId="70AE6276" w14:textId="77777777" w:rsidR="00E624FB" w:rsidRPr="002B12BD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17:6産業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人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重職者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一人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がいるテサロニケで起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こった働き</w:t>
                  </w:r>
                </w:p>
                <w:p w14:paraId="72C8DAF5" w14:textId="6741C452" w:rsidR="00E624FB" w:rsidRPr="00E624FB" w:rsidRDefault="00E624FB" w:rsidP="00E624F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18:1-4プリスカ夫婦とパウロの出会い、使19:8-10</w:t>
                  </w:r>
                </w:p>
              </w:tc>
            </w:tr>
          </w:tbl>
          <w:p w14:paraId="5016EDC0" w14:textId="1ED94099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この事実を信じなければ問題解決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09F8B34" w14:textId="77777777" w:rsidR="00544F57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1)宗教団体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-修行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(苦行)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 3団体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ネフィリム運動</w:t>
            </w:r>
          </w:p>
          <w:p w14:paraId="1AABB419" w14:textId="3B3C8F83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3)定刻祈り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ムスリム、ユダヤ人</w:t>
            </w:r>
          </w:p>
          <w:p w14:paraId="611824FE" w14:textId="122D0BF1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だろうが問題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知っている人は祈りだけ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しても良い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8F0E7C" w14:textId="636FBB7A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原罪を分からない。</w:t>
            </w:r>
            <w:r w:rsidRPr="00E624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偶像崇拝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に多くのわざわいが臨むことを理解できない。</w:t>
            </w:r>
          </w:p>
          <w:p w14:paraId="2E2B95AC" w14:textId="77777777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624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神殿</w:t>
            </w:r>
            <w:r w:rsidRPr="00E624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 mason戦争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であるから神殿建築が重要だ。</w:t>
            </w:r>
          </w:p>
          <w:p w14:paraId="4918017C" w14:textId="6AE28014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サタンが何か分からない。わざわいがなぜ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のか分からない</w:t>
            </w:r>
          </w:p>
          <w:p w14:paraId="7A3BE3E0" w14:textId="7FF5BF70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0CA40E1D" w14:textId="77777777" w:rsidR="00544F57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1)御座の祝福を味わうこと</w:t>
            </w:r>
          </w:p>
          <w:p w14:paraId="66A21191" w14:textId="412D946E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2)完全に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から解放されたこと</w:t>
            </w:r>
          </w:p>
          <w:p w14:paraId="7288D7FE" w14:textId="6772543D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力を説明すること</w:t>
            </w:r>
          </w:p>
          <w:p w14:paraId="6A1308DC" w14:textId="7023C77E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_アブラハム(創13:14-</w:t>
            </w:r>
            <w:r w:rsidRPr="00E624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-私が受けた契約と祝福を確かに悟って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を握って祭壇を築き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1B5F9DF2" w14:textId="27A91D8B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失敗</w:t>
            </w:r>
          </w:p>
          <w:p w14:paraId="3E3B149F" w14:textId="77777777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1)創12:1-10みことばを信じて出てきたが続いた困難</w:t>
            </w:r>
          </w:p>
          <w:p w14:paraId="7B92EB14" w14:textId="56A16D34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2)創13:1-17神様が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霊的な事実が信じられないので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おいを連れてきた。</w:t>
            </w:r>
          </w:p>
          <w:p w14:paraId="228AF461" w14:textId="09E75124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47CDE1D6" w14:textId="77777777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1)創13:14- 18アブラハムが神様の時刻表の中に入った。</w:t>
            </w:r>
          </w:p>
          <w:p w14:paraId="670A4BEA" w14:textId="752E309E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2)創14:14-24良いところを選んだ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ロト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-戦争捕虜、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選んで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祭壇を築いた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戦争勝利、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318人</w:t>
            </w:r>
          </w:p>
          <w:p w14:paraId="110F4A38" w14:textId="40F8C481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3)創15:1-7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盾で、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95B4E04" w14:textId="15F7D512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神様のことを見る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3ECCEC6F" w14:textId="743D0879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1)創17:1-8次世代約束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2)創18:1-15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を送って約束</w:t>
            </w:r>
          </w:p>
          <w:p w14:paraId="56973743" w14:textId="45E16278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3)創22:1-19モリ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山-確実な契約刻印</w:t>
            </w:r>
          </w:p>
          <w:p w14:paraId="022FF67C" w14:textId="0329CCC8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(理由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ない死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原罪、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でなくては解決不可能)</w:t>
            </w:r>
          </w:p>
          <w:p w14:paraId="050FB12B" w14:textId="43794F1D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△霊的な契約を知って福音で完全に終わらせれば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、働きが起こる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0C61FD" w14:textId="77777777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9CCC54C" w14:textId="1FDCDBDC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霊的祝福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(創22:17-18)</w:t>
            </w:r>
          </w:p>
          <w:p w14:paraId="7B673EA0" w14:textId="0DE69B79" w:rsidR="00501422" w:rsidRPr="002B12BD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世界福音化のための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</w:p>
          <w:p w14:paraId="42DA844C" w14:textId="5AA450BB" w:rsidR="00501422" w:rsidRDefault="00501422" w:rsidP="00E624F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1)100倍祝福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2)泉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44F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の祝福</w:t>
            </w:r>
          </w:p>
          <w:p w14:paraId="37272E76" w14:textId="77777777" w:rsidR="00E624FB" w:rsidRPr="002B12BD" w:rsidRDefault="00E624FB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強大国、世界福音化</w:t>
            </w:r>
          </w:p>
          <w:p w14:paraId="4968D37D" w14:textId="54124155" w:rsidR="00C5167A" w:rsidRPr="006F5782" w:rsidRDefault="00501422" w:rsidP="00E624F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25は完全絶対不可能、無限の世界に挑戦すること</w:t>
            </w:r>
          </w:p>
        </w:tc>
        <w:tc>
          <w:tcPr>
            <w:tcW w:w="3333" w:type="dxa"/>
            <w:gridSpan w:val="2"/>
            <w:tcBorders>
              <w:right w:val="single" w:sz="4" w:space="0" w:color="auto"/>
            </w:tcBorders>
          </w:tcPr>
          <w:p w14:paraId="346877B5" w14:textId="003BB6C3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_ RT25はわざわいX-RT準備(創41:38)</w:t>
            </w:r>
          </w:p>
          <w:p w14:paraId="726C0BD5" w14:textId="509DD55B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事件</w:t>
            </w:r>
          </w:p>
          <w:p w14:paraId="036B8285" w14:textId="77777777" w:rsidR="00B915BB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1)エデン事件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洪水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事件</w:t>
            </w:r>
          </w:p>
          <w:p w14:paraId="360EE9E8" w14:textId="7DBAD432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3)バベルの塔事件</w:t>
            </w:r>
          </w:p>
          <w:p w14:paraId="5871C396" w14:textId="70B2BC18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今も起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こって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</w:t>
            </w:r>
          </w:p>
          <w:p w14:paraId="22FA932C" w14:textId="1C446C4B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 New Age -エデンで起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事件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そのまま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している</w:t>
            </w:r>
          </w:p>
          <w:p w14:paraId="70F4659F" w14:textId="77610330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2) Free Mason(ネフィリム) -今もネフィリム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運動をし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ている。</w:t>
            </w:r>
          </w:p>
          <w:p w14:paraId="67CEE69C" w14:textId="0CAC551D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3)ユダヤ人(バベルの塔) -今もバベルの塔運動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始まって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</w:p>
          <w:p w14:paraId="38619EFF" w14:textId="744134A5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</w:p>
          <w:p w14:paraId="141D73C8" w14:textId="5B2F0254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1)わざわい時代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2)病気時代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3)精神病時代</w:t>
            </w:r>
          </w:p>
          <w:p w14:paraId="48EF7CA6" w14:textId="77777777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272294AF" w14:textId="048DA484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約束された契約</w:t>
            </w:r>
          </w:p>
          <w:p w14:paraId="722ED351" w14:textId="6663A990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1)創12:1-3アブラハムがどのように出発した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のか、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その理由も分かった。</w:t>
            </w:r>
          </w:p>
          <w:p w14:paraId="096DB4C1" w14:textId="5F0CBEB5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2)創13:18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祭壇を築いた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祈りを伝達された。</w:t>
            </w:r>
          </w:p>
          <w:p w14:paraId="56729A14" w14:textId="706CFAA0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3)創18:1-15絶対不可能なのに次世代を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通して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世界福音化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約束をあらかじめ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FF42B99" w14:textId="1FD7BEC5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福音刻印</w:t>
            </w:r>
          </w:p>
          <w:p w14:paraId="428EB7C6" w14:textId="12B6B3FD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1)創22:1-8(試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E624FB" w:rsidRP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神はアブラハムを試練に会わせられた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71219BA2" w14:textId="18EA4530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2)創22:9-13(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の福音)この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準備されたこと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が雄羊</w:t>
            </w:r>
          </w:p>
          <w:p w14:paraId="315C8845" w14:textId="73D9E3F8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3)答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45E480A1" w14:textId="021D77F7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(1)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アドナイ・イルエ　主が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備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6A2777DA" w14:textId="2764030D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(2)次世代によって万民が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</w:p>
          <w:p w14:paraId="072DDE76" w14:textId="0301DF72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(3)敵の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勝ち取る</w:t>
            </w:r>
          </w:p>
          <w:p w14:paraId="16E9E88D" w14:textId="79E5C119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3.(学業)産業</w:t>
            </w:r>
          </w:p>
          <w:p w14:paraId="268B361A" w14:textId="357941BC" w:rsidR="00501422" w:rsidRPr="002B12BD" w:rsidRDefault="00501422" w:rsidP="00B915BB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1)100倍祝福2)泉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根源3)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レホボテの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祝福</w:t>
            </w:r>
          </w:p>
          <w:p w14:paraId="3D09755A" w14:textId="001F2C83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△世界宣教の理由がないならば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私たちがこの祝福</w:t>
            </w:r>
            <w:r w:rsidR="00E624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受ける理由もない。</w:t>
            </w:r>
          </w:p>
          <w:p w14:paraId="2EE7D7D6" w14:textId="77777777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94D9402" w14:textId="07DB8E62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レムナントに刻印されたことは永遠に行く</w:t>
            </w:r>
          </w:p>
          <w:p w14:paraId="5B76C205" w14:textId="5D37E572" w:rsidR="00501422" w:rsidRPr="002B12BD" w:rsidRDefault="00501422" w:rsidP="0050142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レムナントの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根は生活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に現れることだ。</w:t>
            </w:r>
          </w:p>
          <w:p w14:paraId="558631AF" w14:textId="5E13FBBE" w:rsidR="00C5167A" w:rsidRPr="007F04A3" w:rsidRDefault="00501422" w:rsidP="00B915B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レムナントの体質は御座の祝福</w:t>
            </w:r>
            <w:r w:rsidR="00B915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2B12BD">
              <w:rPr>
                <w:rFonts w:ascii="ＭＳ ゴシック" w:eastAsia="ＭＳ ゴシック" w:hAnsi="ＭＳ ゴシック"/>
                <w:sz w:val="15"/>
                <w:szCs w:val="15"/>
              </w:rPr>
              <w:t>25だ。</w:t>
            </w: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871CA7" w14:textId="77777777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_伝道弟子の25時</w:t>
            </w:r>
          </w:p>
          <w:p w14:paraId="6A6317D2" w14:textId="1CF93B22" w:rsidR="00501422" w:rsidRPr="00501422" w:rsidRDefault="00B915BB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始まり-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Exit(解放)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</w:p>
          <w:p w14:paraId="685BCE6F" w14:textId="205E59C6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エジプトに送られた理由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(世界化)</w:t>
            </w:r>
          </w:p>
          <w:p w14:paraId="3F58DB8D" w14:textId="4FF6E279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行くことが最も伝道運動しやすいため</w:t>
            </w:r>
          </w:p>
          <w:p w14:paraId="3A703844" w14:textId="5095046D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荒野に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置かれた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(サタンの奴隷)</w:t>
            </w:r>
          </w:p>
          <w:p w14:paraId="5EE0DDA7" w14:textId="6C6D3C80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運命から抜け出せという理由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悪魔)</w:t>
            </w:r>
          </w:p>
          <w:p w14:paraId="7EA211D2" w14:textId="7AC3BA28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宗教から解放され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0"/>
            </w:tblGrid>
            <w:tr w:rsidR="00D05AF8" w14:paraId="5046F66F" w14:textId="77777777" w:rsidTr="00D05AF8">
              <w:tc>
                <w:tcPr>
                  <w:tcW w:w="4520" w:type="dxa"/>
                </w:tcPr>
                <w:p w14:paraId="527B4E15" w14:textId="77777777" w:rsidR="00D05AF8" w:rsidRPr="00501422" w:rsidRDefault="00D05AF8" w:rsidP="00D05AF8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1)原罪を分からなかった。</w:t>
                  </w:r>
                </w:p>
                <w:p w14:paraId="5F6F5564" w14:textId="72977551" w:rsidR="00D05AF8" w:rsidRPr="00501422" w:rsidRDefault="00D05AF8" w:rsidP="00D05AF8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2)サタン、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使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い、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のような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話をとうてい理解できなかった</w:t>
                  </w:r>
                </w:p>
                <w:p w14:paraId="4D2BD9DC" w14:textId="77777777" w:rsidR="00D05AF8" w:rsidRPr="00501422" w:rsidRDefault="00D05AF8" w:rsidP="00D05AF8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3)神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-ヤーウェは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私たち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の神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だと考え</w:t>
                  </w:r>
                </w:p>
                <w:p w14:paraId="2651A26B" w14:textId="77777777" w:rsidR="00D05AF8" w:rsidRPr="00501422" w:rsidRDefault="00D05AF8" w:rsidP="00D05AF8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4)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メシヤ-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治める王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として来て、み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な打ちのめす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理解</w:t>
                  </w:r>
                </w:p>
                <w:p w14:paraId="19AE56DC" w14:textId="377CA9A6" w:rsidR="00D05AF8" w:rsidRDefault="00D05AF8" w:rsidP="00D05AF8">
                  <w:pPr>
                    <w:widowControl/>
                    <w:adjustRightInd w:val="0"/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選民-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滅びるしか</w:t>
                  </w:r>
                </w:p>
              </w:tc>
            </w:tr>
          </w:tbl>
          <w:p w14:paraId="1E555A27" w14:textId="61DD2DAE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抜け出さなければならない。出エジプト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25時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B704942" w14:textId="77777777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A34E17A" w14:textId="1CAA5F28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暗やみ</w:t>
            </w:r>
            <w:r w:rsidRPr="00D05A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を止める者</w:t>
            </w:r>
          </w:p>
          <w:p w14:paraId="09BAE741" w14:textId="734685C6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1)創37:11正確な契約を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心に留める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瞬間から暗やみは崩れ始め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0CF7FDA7" w14:textId="77777777" w:rsidR="00B915BB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2)創41:38 25の力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持って味わって出発</w:t>
            </w:r>
          </w:p>
          <w:p w14:paraId="62466B99" w14:textId="0F862841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3)創45:1-5全世界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29AB542" w14:textId="4C526352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4)出2:1-10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倒す契約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ヨケベデ</w:t>
            </w:r>
          </w:p>
          <w:p w14:paraId="4428754D" w14:textId="554440C9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5)出3:18ここで神様の大きい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が現れて出エジプト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3D40E3DC" w14:textId="49CE3467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25受ける者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現れる25の契約</w:t>
            </w:r>
          </w:p>
          <w:p w14:paraId="7D7233ED" w14:textId="44851DA5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1)出5:1-12:46エジプトの偶像が崩れて出エジプト-全世界にうわさ(光が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3F1677" w14:textId="32F786C1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2)出14:1-13紅海-あらかじめ神様が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モーセは大胆だった。</w:t>
            </w:r>
          </w:p>
          <w:p w14:paraId="33AEB225" w14:textId="42730C1D" w:rsidR="00B915BB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3)光を味わう幕屋運動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4)三つの祭り運動が続いたこと</w:t>
            </w:r>
          </w:p>
          <w:p w14:paraId="0C4DA761" w14:textId="671C7058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5)契約の箱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確実な証拠</w:t>
            </w:r>
          </w:p>
          <w:p w14:paraId="1A1AE70B" w14:textId="30F1D5A4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△教会を置いて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回復する。</w:t>
            </w:r>
          </w:p>
          <w:p w14:paraId="4615DD8B" w14:textId="4E59F9D8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25文化を作って伝達する者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次世代に光の文化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現れ始め</w:t>
            </w:r>
          </w:p>
          <w:p w14:paraId="133503C4" w14:textId="52A47B44" w:rsidR="00B915BB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1:1-9モーセと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</w:p>
          <w:p w14:paraId="023E89C9" w14:textId="05D10D90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3:1-13紅海を渡った事実を見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なかった次世代のために記念碑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299AB1D" w14:textId="674618A1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6:1-20むだな話をすることも、聞くことも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光の文化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ために力を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合わせる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とき、城壁が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崩れる。</w:t>
            </w:r>
          </w:p>
          <w:p w14:paraId="5FAFACED" w14:textId="3E657361" w:rsidR="00501422" w:rsidRPr="00501422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10:10-14神様の計画の前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でふさがる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ことが起これば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神様はそれを変え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FEA528" w14:textId="77777777" w:rsidR="00B915BB" w:rsidRDefault="00501422" w:rsidP="00D05AF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14:1-15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もし主が私とともにおられるなら、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結局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15BB" w:rsidRP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私は彼らを追い払うことができましょう。</w:t>
            </w:r>
          </w:p>
          <w:p w14:paraId="530A005F" w14:textId="58AAAB39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みことば握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BD2988" w14:textId="3E9F923D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する25</w:t>
            </w:r>
          </w:p>
          <w:p w14:paraId="425B6F8C" w14:textId="40A8AE44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絶対不可能に絶対可能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-絶対不可能だがキリストは絶対可能</w:t>
            </w:r>
          </w:p>
          <w:p w14:paraId="68C922A3" w14:textId="664D49B3" w:rsidR="00501422" w:rsidRPr="00501422" w:rsidRDefault="00501422" w:rsidP="00B915B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無限の御座の力に挑戦</w:t>
            </w:r>
          </w:p>
          <w:p w14:paraId="72159EEA" w14:textId="3FA87E9C" w:rsidR="009E5D00" w:rsidRPr="00C448F1" w:rsidRDefault="00501422" w:rsidP="00D05AF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旅程に挑戦し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(1・3・8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05A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14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、24・25・00</w:t>
            </w:r>
            <w:r w:rsidR="00B91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FF9F57" w14:textId="77777777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6275D04" w14:textId="2F6C8B62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(残す者)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巡礼者(超越する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征服者(変化させる者)</w:t>
            </w:r>
          </w:p>
          <w:p w14:paraId="74AA66D6" w14:textId="53B4F09A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実際には散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(難しい時期か、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重要な時期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95FB8FE" w14:textId="76E78688" w:rsidR="002B12BD" w:rsidRPr="002B12BD" w:rsidRDefault="00284D9B" w:rsidP="00284D9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16833E" wp14:editId="57B6773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141605</wp:posOffset>
                      </wp:positionV>
                      <wp:extent cx="166687" cy="138112"/>
                      <wp:effectExtent l="0" t="0" r="24130" b="1460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3811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960C0" id="楕円 9" o:spid="_x0000_s1026" style="position:absolute;left:0;text-align:left;margin-left:44.7pt;margin-top:11.15pt;width:13.1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A3051" wp14:editId="7F474D7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6668</wp:posOffset>
                      </wp:positionV>
                      <wp:extent cx="166687" cy="138112"/>
                      <wp:effectExtent l="0" t="0" r="24130" b="1460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3811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282BF" id="楕円 8" o:spid="_x0000_s1026" style="position:absolute;left:0;text-align:left;margin-left:87.45pt;margin-top:.55pt;width:13.1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7405A" wp14:editId="2AA875AB">
                      <wp:simplePos x="0" y="0"/>
                      <wp:positionH relativeFrom="column">
                        <wp:posOffset>340043</wp:posOffset>
                      </wp:positionH>
                      <wp:positionV relativeFrom="paragraph">
                        <wp:posOffset>9208</wp:posOffset>
                      </wp:positionV>
                      <wp:extent cx="166687" cy="138112"/>
                      <wp:effectExtent l="0" t="0" r="24130" b="1460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" cy="13811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745628" id="楕円 7" o:spid="_x0000_s1026" style="position:absolute;left:0;text-align:left;margin-left:26.8pt;margin-top:.75pt;width:13.1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2B12BD"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="002B12BD"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24知っていた人、25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2B12BD"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人、背景は</w:t>
            </w:r>
            <w:r w:rsidR="002B12BD"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</w:t>
            </w:r>
          </w:p>
          <w:p w14:paraId="7A710286" w14:textId="0F77D7F1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かない散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</w:p>
          <w:p w14:paraId="5C7ABF38" w14:textId="64871385" w:rsidR="002B12BD" w:rsidRPr="00284D9B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284D9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</w:t>
            </w:r>
            <w:r w:rsidR="00D05AF8" w:rsidRP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使徒</w:t>
            </w:r>
            <w:r w:rsidRPr="00284D9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、70弟子</w:t>
            </w:r>
          </w:p>
          <w:tbl>
            <w:tblPr>
              <w:tblStyle w:val="a3"/>
              <w:tblpPr w:leftFromText="142" w:rightFromText="142" w:vertAnchor="text" w:tblpX="-147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</w:tblGrid>
            <w:tr w:rsidR="00D05AF8" w:rsidRPr="00D05AF8" w14:paraId="03064FC8" w14:textId="77777777" w:rsidTr="00D05AF8">
              <w:tc>
                <w:tcPr>
                  <w:tcW w:w="1276" w:type="dxa"/>
                </w:tcPr>
                <w:p w14:paraId="523FD161" w14:textId="77777777" w:rsidR="00D05AF8" w:rsidRDefault="00D05AF8" w:rsidP="002B12BD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1全体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</w:p>
                <w:p w14:paraId="3EAB3D4B" w14:textId="2717AC75" w:rsidR="00D05AF8" w:rsidRDefault="00D05AF8" w:rsidP="00D05AF8">
                  <w:pPr>
                    <w:widowControl/>
                    <w:adjustRightInd w:val="0"/>
                    <w:snapToGrid w:val="0"/>
                    <w:spacing w:line="220" w:lineRule="exact"/>
                    <w:ind w:firstLineChars="200" w:firstLine="30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見る目</w:t>
                  </w:r>
                </w:p>
                <w:p w14:paraId="7DBB52A1" w14:textId="77777777" w:rsidR="00D05AF8" w:rsidRDefault="00D05AF8" w:rsidP="002B12BD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  <w:p w14:paraId="13000E35" w14:textId="7034FD8E" w:rsidR="00D05AF8" w:rsidRDefault="00D05AF8" w:rsidP="00D05AF8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2弟子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見る目</w:t>
                  </w:r>
                </w:p>
                <w:p w14:paraId="3BF014B1" w14:textId="77777777" w:rsidR="00D05AF8" w:rsidRDefault="00D05AF8" w:rsidP="00D05AF8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  <w:p w14:paraId="0900E07B" w14:textId="77777777" w:rsidR="00D05AF8" w:rsidRDefault="00D05AF8" w:rsidP="002B12BD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3教会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2B12B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見る目</w:t>
                  </w:r>
                </w:p>
                <w:p w14:paraId="398D7676" w14:textId="0456978E" w:rsidR="00D05AF8" w:rsidRDefault="00D05AF8" w:rsidP="002B12BD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5A2522E9" w14:textId="56D58644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どのように全体が福音を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聞くことができるのか</w:t>
            </w:r>
          </w:p>
          <w:p w14:paraId="5DB92F91" w14:textId="595F79EB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その中に弟子が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78E9574D" w14:textId="671DF765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その人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その地域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を生かし、成り立つ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AC72241" w14:textId="74B4DD80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11:19この人がアンテオケ教会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たてる</w:t>
            </w:r>
          </w:p>
          <w:p w14:paraId="437BD478" w14:textId="51ECBE9A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13:1この人が初めて宣教地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</w:t>
            </w:r>
          </w:p>
          <w:p w14:paraId="1E7DF40C" w14:textId="0F849302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16:15ルデヤ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出会い、ピリピ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</w:p>
          <w:p w14:paraId="61083A50" w14:textId="50588B31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17:6テサロニケ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生かすヤソン</w:t>
            </w:r>
          </w:p>
          <w:p w14:paraId="255C29E5" w14:textId="4D0FCBD4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19:8コリント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生かすプリス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夫婦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エペソ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生かす弟子</w:t>
            </w:r>
          </w:p>
          <w:p w14:paraId="6D4BAD17" w14:textId="68470E1D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284D9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25時</w:t>
            </w:r>
          </w:p>
          <w:p w14:paraId="5D50676C" w14:textId="77777777" w:rsidR="00D05AF8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(12) 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D05AF8" w:rsidRP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キリスト・イエスが私を捕らえてくださった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05AF8" w:rsidRP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捕らえようとして、追求している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0D0764C" w14:textId="74E08E72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05A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(14) 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84D9B" w:rsidRP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上に召してくださる神の栄冠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（報い）</w:t>
            </w:r>
            <w:r w:rsidR="00284D9B" w:rsidRP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を得るため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8571587" w14:textId="5E58BAAC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3)天国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(20)持つ</w:t>
            </w:r>
          </w:p>
          <w:p w14:paraId="4FE1C6AA" w14:textId="53D86FAE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84D9B" w:rsidRP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万物をご自身に従わせることのできる御力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（御名）」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(21)</w:t>
            </w:r>
          </w:p>
          <w:p w14:paraId="4C8EDCD4" w14:textId="1F2E5D4C" w:rsidR="002B12BD" w:rsidRPr="002B12BD" w:rsidRDefault="002B12BD" w:rsidP="002B12B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未来を変える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</w:t>
            </w:r>
            <w:r w:rsidRPr="00284D9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25目標</w:t>
            </w:r>
          </w:p>
          <w:p w14:paraId="1FBA8670" w14:textId="58A82F37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19:21迫害の前で</w:t>
            </w:r>
          </w:p>
          <w:p w14:paraId="51C42CDC" w14:textId="73E8836B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23:11世の中の力の前で</w:t>
            </w:r>
          </w:p>
          <w:p w14:paraId="6DF9DA45" w14:textId="28A70778" w:rsidR="002B12BD" w:rsidRPr="002B12BD" w:rsidRDefault="002B12BD" w:rsidP="00284D9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暴風の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危機の前で</w:t>
            </w:r>
          </w:p>
          <w:p w14:paraId="091641A9" w14:textId="0EBAF010" w:rsidR="000A4D5C" w:rsidRPr="00054536" w:rsidRDefault="002B12BD" w:rsidP="002B12BD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B12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の以外は</w:t>
            </w:r>
            <w:r w:rsidRPr="002B12B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みな捨て</w:t>
            </w:r>
            <w:r w:rsidR="00284D9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01024799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4313C491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年1月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1F505C">
        <w:tc>
          <w:tcPr>
            <w:tcW w:w="5148" w:type="dxa"/>
            <w:gridSpan w:val="2"/>
          </w:tcPr>
          <w:p w14:paraId="584E67C5" w14:textId="181FEA95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21490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２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11F5EBD" w:rsidR="009C7939" w:rsidRPr="00521AD1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14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三位一体の神様の救いと</w:t>
            </w:r>
            <w:r w:rsidRPr="0021490B">
              <w:rPr>
                <w:rFonts w:ascii="ＭＳ ゴシック" w:eastAsia="ＭＳ ゴシック" w:hAnsi="ＭＳ ゴシック"/>
                <w:sz w:val="18"/>
                <w:szCs w:val="20"/>
              </w:rPr>
              <w:t>25の答え(マタ16:16)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20E51A7" w:rsidR="009C7939" w:rsidRPr="00BC370F" w:rsidRDefault="002B12B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12BD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試み、それ以来の答え</w:t>
            </w:r>
            <w:r w:rsidRPr="002B12BD">
              <w:rPr>
                <w:rFonts w:ascii="ＭＳ ゴシック" w:eastAsia="ＭＳ ゴシック" w:hAnsi="ＭＳ ゴシック"/>
                <w:sz w:val="18"/>
                <w:szCs w:val="20"/>
              </w:rPr>
              <w:t>(使5:12-16)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04B7B27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2B12BD" w:rsidRP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30053367" w:rsidR="009C7939" w:rsidRPr="00AE2B00" w:rsidRDefault="002B12B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12B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世界の神殿を完成させた者たち</w:t>
            </w:r>
            <w:r w:rsidRPr="002B12BD">
              <w:rPr>
                <w:rFonts w:ascii="ＭＳ ゴシック" w:eastAsia="ＭＳ ゴシック" w:hAnsi="ＭＳ ゴシック"/>
                <w:sz w:val="18"/>
                <w:szCs w:val="20"/>
              </w:rPr>
              <w:t>(使6:1-7)</w:t>
            </w:r>
          </w:p>
        </w:tc>
      </w:tr>
      <w:tr w:rsidR="009C7939" w:rsidRPr="00392507" w14:paraId="2945F70D" w14:textId="13B529B1" w:rsidTr="001F505C">
        <w:trPr>
          <w:trHeight w:val="8552"/>
        </w:trPr>
        <w:tc>
          <w:tcPr>
            <w:tcW w:w="5148" w:type="dxa"/>
            <w:gridSpan w:val="2"/>
          </w:tcPr>
          <w:p w14:paraId="4AD1C140" w14:textId="030EE99E" w:rsidR="00501422" w:rsidRPr="00501422" w:rsidRDefault="00284D9B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01422"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01422"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神様の救いと世の中の人々が知らない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「あなたは生ける神の御子キリストです</w:t>
            </w:r>
            <w:r w:rsidR="005B4B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</w:t>
            </w:r>
            <w:r w:rsidR="005B4B4B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マタ16:16)</w:t>
            </w:r>
            <w:r w:rsidR="005B4B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単語で三位一体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01422"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祝福を知るようになる。</w:t>
            </w:r>
          </w:p>
          <w:p w14:paraId="6BEF9C66" w14:textId="6DBB0DE9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6C9EE65A" w14:textId="77777777" w:rsidR="00B54349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キリストが十字架で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「完了した」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言われたが、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うまくできないと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を握るようになる。しかし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、できない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所で正確な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をしなければならない。これは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目に見えないこと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B59FA2" w14:textId="7B709F6F" w:rsidR="00501422" w:rsidRPr="00B54349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B54349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霊的世界</w:t>
            </w:r>
            <w:r w:rsidRPr="00B54349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(</w:t>
            </w:r>
            <w:r w:rsidR="00B54349" w:rsidRPr="00B54349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Ⅲヨハ</w:t>
            </w:r>
            <w:r w:rsidRPr="00B54349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1:2)</w:t>
            </w:r>
            <w:r w:rsidR="00B54349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 xml:space="preserve"> </w:t>
            </w:r>
            <w:r w:rsidRPr="00B54349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脳、</w:t>
            </w:r>
            <w:r w:rsidR="00B54349" w:rsidRPr="00B54349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たましい</w:t>
            </w:r>
            <w:r w:rsidRPr="00B54349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、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御座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 xml:space="preserve"> </w:t>
            </w:r>
            <w:r w:rsidR="00B54349" w:rsidRPr="005B4B4B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絵</w:t>
            </w:r>
            <w:r w:rsidRPr="005B4B4B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(使2:17-18)</w:t>
            </w:r>
            <w:r w:rsidRPr="00B54349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 xml:space="preserve"> </w:t>
            </w:r>
            <w:r w:rsidRPr="005B4B4B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bdr w:val="single" w:sz="4" w:space="0" w:color="auto"/>
              </w:rPr>
              <w:t>24・25・00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 xml:space="preserve"> </w:t>
            </w:r>
            <w:r w:rsidR="00B54349" w:rsidRPr="005B4B4B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bdr w:val="single" w:sz="4" w:space="0" w:color="auto"/>
              </w:rPr>
              <w:t>時代</w:t>
            </w:r>
          </w:p>
          <w:p w14:paraId="7E19F293" w14:textId="0D8E19FE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△私たちに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霊的世界がとても重要だ。考えること、話すこと、全部脳に、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に刻印されて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御座と永遠な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つながる。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が発見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を持っていなければならない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(使2:17-18)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これがいつも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祈ることができる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ように確実でなければなら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探し始めれば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未来を変える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なる。すると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時代が見える。</w:t>
            </w:r>
          </w:p>
          <w:p w14:paraId="447BEAC9" w14:textId="77777777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_奥義</w:t>
            </w:r>
          </w:p>
          <w:p w14:paraId="33220A86" w14:textId="0550383D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(過去)</w:t>
            </w:r>
          </w:p>
          <w:p w14:paraId="156D5CAA" w14:textId="2B94562A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1)創1:26-27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キリストという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創1:26-27に創造の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1F88AD04" w14:textId="0BE367D4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2)創1:2(暗やみ)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前から創1:2に暗やみ、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虚しさ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、混沌という滅亡が存在</w:t>
            </w:r>
          </w:p>
          <w:p w14:paraId="59624253" w14:textId="2851F5BF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3)創1:3(光)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永遠の前に与えられた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この創造の光が私たちに必要</w:t>
            </w:r>
          </w:p>
          <w:p w14:paraId="29975C1F" w14:textId="13AC23D4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4)エペ1:3聖書に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54349" w:rsidRP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世界の基の置かれる前から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と出ている。</w:t>
            </w:r>
          </w:p>
          <w:p w14:paraId="0FDEA61A" w14:textId="2BC09720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、ガラ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2:20) -キリスト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を受け入れる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瞬間</w:t>
            </w:r>
          </w:p>
          <w:p w14:paraId="6B96E0D9" w14:textId="2E12D508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1)サタン-暗やみ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権威から解放</w:t>
            </w:r>
            <w:r w:rsidR="005B4B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63CE7E2" w14:textId="23836368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2)地獄-地獄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背景から解放</w:t>
            </w:r>
            <w:r w:rsidR="005B4B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998971A" w14:textId="1E14C3D5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から解放</w:t>
            </w:r>
          </w:p>
          <w:p w14:paraId="76520E5E" w14:textId="1DA97C00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</w:t>
            </w:r>
          </w:p>
          <w:p w14:paraId="44FE3245" w14:textId="3398CF6D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1)権威-天と地のすべての権威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66DB604C" w14:textId="0D4AE6DC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2)いやし-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悪霊も追い出されて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の者を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</w:p>
          <w:p w14:paraId="090A3EA5" w14:textId="4D75E5E1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守り、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与えて教える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、助け主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として働き</w:t>
            </w:r>
          </w:p>
          <w:p w14:paraId="7229D0BA" w14:textId="1C711567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の主</w:t>
            </w:r>
          </w:p>
          <w:p w14:paraId="493970AC" w14:textId="54A158B3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1:11再臨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3BA44F20" w14:textId="69B13ABB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2)マタ24:14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民族に福音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が宣べ伝えられた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後に終わりが来る</w:t>
            </w:r>
          </w:p>
          <w:p w14:paraId="297C53E5" w14:textId="54361143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14:1-3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あなたがたが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行かなければならない所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を備え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、完成されれば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が来る</w:t>
            </w:r>
          </w:p>
          <w:p w14:paraId="42C7A1FA" w14:textId="3CA8066D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さばき主</w:t>
            </w:r>
          </w:p>
          <w:p w14:paraId="7F9DD18D" w14:textId="53C24B0D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1)Iコリ15:20キリストの復活はすべての復活の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初穂</w:t>
            </w:r>
          </w:p>
          <w:p w14:paraId="647D1757" w14:textId="79A00897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2)ロマ6:5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よみがえる</w:t>
            </w:r>
          </w:p>
          <w:p w14:paraId="2DF54E08" w14:textId="182546A5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3)背景-私たちの背景を必ず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36BF5230" w14:textId="77777777" w:rsidR="00501422" w:rsidRPr="00501422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</w:t>
            </w:r>
          </w:p>
          <w:p w14:paraId="2E4E95CD" w14:textId="215FA759" w:rsidR="009C7939" w:rsidRPr="002860D4" w:rsidRDefault="00501422" w:rsidP="005B4B4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無力でも本当に契約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いるならば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未来が契約の答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えとして来る。どんなに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霊的に空しいこと、間違ったこと</w:t>
            </w:r>
            <w:r w:rsidR="00B543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いるなら、未来はそうなる。</w:t>
            </w:r>
          </w:p>
        </w:tc>
        <w:tc>
          <w:tcPr>
            <w:tcW w:w="5149" w:type="dxa"/>
            <w:gridSpan w:val="2"/>
          </w:tcPr>
          <w:p w14:paraId="5174A7AD" w14:textId="3A37C66C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_聖書の重要な結論を持っていてこそ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、そ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れが私の運命になる。</w:t>
            </w:r>
          </w:p>
          <w:p w14:paraId="69ADDA23" w14:textId="47FA02DF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今も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起こっている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4D96653B" w14:textId="06456EE7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1)創3:1-5エデン事件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起こすニューエ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ジ</w:t>
            </w:r>
          </w:p>
          <w:p w14:paraId="1DB66439" w14:textId="38E487CF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2)創6:1-4ネフィリム運動起こすフリーメ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ソン</w:t>
            </w:r>
          </w:p>
          <w:p w14:paraId="792FA5BC" w14:textId="6640C7D5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3)創11:1-4第2のバベルの塔運動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起こすユダヤ人</w:t>
            </w:r>
          </w:p>
          <w:p w14:paraId="33F624FE" w14:textId="64F6D82C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△私たちがぼうっといる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とき、彼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らが地球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運命変え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ている</w:t>
            </w:r>
          </w:p>
          <w:p w14:paraId="6BDD734F" w14:textId="60113271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下さなければ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ならない三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結論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-これで24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</w:p>
          <w:p w14:paraId="299D8D45" w14:textId="732C89CD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1)旧約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幕屋中心結論(幕屋道具=キリスト意味)</w:t>
            </w:r>
          </w:p>
          <w:p w14:paraId="1C415561" w14:textId="05B4E8E3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新約-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神殿中心結論(三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庭)</w:t>
            </w:r>
          </w:p>
          <w:p w14:paraId="551BA5FD" w14:textId="6A439D9F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3)初代教会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教会中心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これで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してこそ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運命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変わる。</w:t>
            </w:r>
          </w:p>
          <w:p w14:paraId="5C3199FF" w14:textId="1554E043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みにあった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初代教会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-この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が最高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と最高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受ける時間</w:t>
            </w:r>
          </w:p>
          <w:p w14:paraId="75EDC46B" w14:textId="7C5B1E17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△教会に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が起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こるとき、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献金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をだました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アナニアとサッピラ夫婦</w:t>
            </w:r>
          </w:p>
          <w:p w14:paraId="3AC70A99" w14:textId="68515A52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1)問題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が来るとき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二種類の人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と問題に陥る者、神様の契約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握る者。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初代教会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は契約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0EE5A97" w14:textId="157DAEF6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みに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会った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当然、必然、絶対を見る目で見なさい</w:t>
            </w:r>
          </w:p>
          <w:p w14:paraId="4BE467C9" w14:textId="120E1A8B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3)二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-悪魔が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与える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こと(Temptation)と神様が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与えられる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こと(Test)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アナニ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ヤ・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サッピラ事件には二つともある。勝利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者には神様が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ご覧になる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、失敗した者にはサタンの試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</w:t>
            </w:r>
          </w:p>
          <w:p w14:paraId="146E643C" w14:textId="70E0623B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_初代教会はどのように試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みに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勝って世界福音化した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</w:t>
            </w:r>
          </w:p>
          <w:p w14:paraId="54BE7210" w14:textId="1723D029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理由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ない隊列に立った</w:t>
            </w:r>
          </w:p>
          <w:p w14:paraId="63458E26" w14:textId="2626507E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1)契約の人は理由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ない-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3:1-18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詩23:1-6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、エス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4:16</w:t>
            </w:r>
          </w:p>
          <w:p w14:paraId="7E6B4635" w14:textId="170A6825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2)来る答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サタン、過去、現実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完全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解放</w:t>
            </w:r>
          </w:p>
          <w:p w14:paraId="74714980" w14:textId="5923A35A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3)福音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持って本当の理由を知っている人-聖書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信仰の人々、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アン・イスク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、ソン・ミョンヒ、クロス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ビー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など</w:t>
            </w:r>
          </w:p>
          <w:p w14:paraId="410B6E97" w14:textId="0639963B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人の隊列に立った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なく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神様の隊列に立ったこと</w:t>
            </w:r>
          </w:p>
          <w:p w14:paraId="6E9E6920" w14:textId="44466829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1)初代教会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信徒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非難、揺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ないで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全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信徒が神様を畏敬</w:t>
            </w:r>
          </w:p>
          <w:p w14:paraId="3674ABC0" w14:textId="6A2B61DD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2)エジプト、ペリシテ、アラム、アッシリヤ、バビロン時代の人々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理由な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側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に立った人々(サムエル、オバデヤとエリシャ)</w:t>
            </w:r>
          </w:p>
          <w:p w14:paraId="34EDBA78" w14:textId="40A897F9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3)試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みが来るとき、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霊的な目を開いて神様の大きい計画を発見すれば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を恨む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</w:t>
            </w:r>
          </w:p>
          <w:p w14:paraId="5EBCEC72" w14:textId="2B0B150B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問題の隊列に立った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なく答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(力)の隊列に立った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501FE13D" w14:textId="77777777" w:rsidR="008B54F4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5:12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しるし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不思議　</w:t>
            </w:r>
          </w:p>
          <w:p w14:paraId="10C7B167" w14:textId="1402F28E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5:15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16病気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者、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悪霊に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つかれた者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</w:t>
            </w:r>
          </w:p>
          <w:p w14:paraId="57ED63AE" w14:textId="45BE1AD2" w:rsidR="00501422" w:rsidRPr="00501422" w:rsidRDefault="00501422" w:rsidP="008B54F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5:13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14民</w:t>
            </w:r>
            <w:r w:rsidR="005B4B4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賞賛を受けて大きい復興</w:t>
            </w:r>
          </w:p>
          <w:p w14:paraId="1FE8AA83" w14:textId="0F458116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△どんな試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みがあっても、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当然、必然、絶対を分かるので理由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ない。神様側に立てば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が生きる。答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えの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3BE21E42" w14:textId="77777777" w:rsidR="00501422" w:rsidRPr="00501422" w:rsidRDefault="00501422" w:rsidP="0050142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5014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 25は神様の時刻表(御座の祝福)</w:t>
            </w:r>
          </w:p>
          <w:p w14:paraId="17D59D23" w14:textId="60AD02CD" w:rsidR="009C7939" w:rsidRPr="001F5A21" w:rsidRDefault="00501422" w:rsidP="008B54F4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試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みにあうとき、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神様のみことばと計画を見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なさい。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人生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を福音運動に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、神様のことを最も重要なこと</w:t>
            </w:r>
            <w:r w:rsidR="008B54F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と思って仕え、</w:t>
            </w:r>
            <w:r w:rsidRPr="005014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次世代に足跡を残して行かなければならない。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796700" w14:textId="0CFE4C8D" w:rsid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契約を正確に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必ず勝利することができる。初代教会が大き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勝った後に神様の重要な計画を持って重職者を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た。世界神殿を完成した者だ。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どんなに力が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なくても大丈夫だ。本当に祈り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受ける奥義があるためだ。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417BB4" w14:paraId="2E198300" w14:textId="77777777" w:rsidTr="00417BB4">
              <w:tc>
                <w:tcPr>
                  <w:tcW w:w="4923" w:type="dxa"/>
                </w:tcPr>
                <w:p w14:paraId="5401019F" w14:textId="77777777" w:rsidR="00417BB4" w:rsidRPr="00501422" w:rsidRDefault="00417BB4" w:rsidP="00417BB4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三位一体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50142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神様が御座の力と宇宙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時代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)の力で</w:t>
                  </w:r>
                </w:p>
                <w:p w14:paraId="45A80BBA" w14:textId="77777777" w:rsidR="00417BB4" w:rsidRPr="00501422" w:rsidRDefault="00417BB4" w:rsidP="00417BB4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1:27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私のいのち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の中に、創2:7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私のたましいの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中に、</w:t>
                  </w:r>
                </w:p>
                <w:p w14:paraId="71A3A5B8" w14:textId="779EC625" w:rsidR="00417BB4" w:rsidRPr="00417BB4" w:rsidRDefault="00417BB4" w:rsidP="00417BB4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2:18私の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生活の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中にエデンの祝福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回復する力で臨むこと</w:t>
                  </w:r>
                </w:p>
              </w:tc>
            </w:tr>
            <w:tr w:rsidR="00417BB4" w14:paraId="17772BB3" w14:textId="77777777" w:rsidTr="00417BB4">
              <w:tc>
                <w:tcPr>
                  <w:tcW w:w="4923" w:type="dxa"/>
                </w:tcPr>
                <w:p w14:paraId="4E63A90B" w14:textId="77777777" w:rsidR="00417BB4" w:rsidRPr="00501422" w:rsidRDefault="00417BB4" w:rsidP="00417BB4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24(必ず来る答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417BB4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bdr w:val="single" w:sz="4" w:space="0" w:color="auto"/>
                    </w:rPr>
                    <w:t>25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 xml:space="preserve"> (奪っていくことはできない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天の</w:t>
                  </w: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奥義)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</w:p>
                <w:p w14:paraId="23C353EB" w14:textId="4C360416" w:rsidR="00417BB4" w:rsidRPr="00417BB4" w:rsidRDefault="00417BB4" w:rsidP="00417BB4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0142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00(変えることはできない神様の約束)</w:t>
                  </w:r>
                </w:p>
              </w:tc>
            </w:tr>
          </w:tbl>
          <w:p w14:paraId="12CB7E90" w14:textId="77777777" w:rsidR="00417BB4" w:rsidRPr="00501422" w:rsidRDefault="00417BB4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DC0FB7E" w14:textId="14D53129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417B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神殿歴史記録チーム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構成して続け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ていきなさい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9AF93A" w14:textId="23B3AA51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2:17-18の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を描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祈った人々の資料が残ってい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BDC2FEA" w14:textId="77777777" w:rsidR="00417BB4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1)霊的神殿(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、Iコリ3:16) </w:t>
            </w:r>
          </w:p>
          <w:p w14:paraId="7B580CF2" w14:textId="4F47AD9D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2)人生神殿(光回復)先に作られ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BF588CF" w14:textId="343C28A3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3)次世代神殿(足跡を残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2CF9C5A" w14:textId="77777777" w:rsidR="008B54F4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6183D00" w14:textId="1926C940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1)237(異邦人の庭) 2)いやし(祈りの庭) 3)サミット(子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たちの庭)</w:t>
            </w:r>
          </w:p>
          <w:p w14:paraId="7068F08F" w14:textId="3EBE7E44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分析して重職者の名前と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、その国の重要な祈りの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と情報が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残されていてこそ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次世代や弟子が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ついて行く。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生かす1千やぐらを実際に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。記録を残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この人々の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足跡を石に刻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E381304" w14:textId="65E816AA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他の人が助け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1BABB202" w14:textId="7C7185CB" w:rsidR="00417BB4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1)プラットフォーム(資料) 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2)見張り台(生かす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光) </w:t>
            </w:r>
          </w:p>
          <w:p w14:paraId="283E76FE" w14:textId="00035A4B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3)アンテナ(実際的な疎通)</w:t>
            </w:r>
          </w:p>
          <w:p w14:paraId="7F67AF62" w14:textId="651E8069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△実際に準備していてこそ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神様が実際に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7C03CE2" w14:textId="673DFDB7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_神様の重要な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が刻印、根、体質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なる神殿</w:t>
            </w:r>
          </w:p>
          <w:p w14:paraId="73126940" w14:textId="503B41E7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神様の約束</w:t>
            </w:r>
          </w:p>
          <w:p w14:paraId="245CB99B" w14:textId="59FB779C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1)カルバリの丘(5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ひっくり返したキリスト)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-永遠の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前、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、復活、再臨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の主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さばき主</w:t>
            </w:r>
          </w:p>
          <w:p w14:paraId="2BDD54A6" w14:textId="77777777" w:rsidR="00417BB4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2)オリーブ山(御座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奥義) </w:t>
            </w:r>
          </w:p>
          <w:p w14:paraId="144944CE" w14:textId="24D8CA80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3)マルコの屋上の間(使2:17-18預言、幻、夢)</w:t>
            </w:r>
          </w:p>
          <w:p w14:paraId="33C60C0D" w14:textId="64DF7058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-すべてのことをみな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することができる力(基準-使徒がみことば、祈りに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専念する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ように)</w:t>
            </w:r>
          </w:p>
          <w:p w14:paraId="137786D7" w14:textId="2A26B083" w:rsidR="00417BB4" w:rsidRDefault="00501422" w:rsidP="00417BB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(今来る答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2)信仰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(未来を見た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4FC92D95" w14:textId="650532B7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3)知恵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(生活)</w:t>
            </w:r>
          </w:p>
          <w:p w14:paraId="18748400" w14:textId="67F1613F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生かす力が現れた。どれだけ力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が与えられるのか</w:t>
            </w:r>
          </w:p>
          <w:p w14:paraId="48F8BA0F" w14:textId="255C2378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大勢の祭司が悔い改め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2)サマリヤ</w:t>
            </w:r>
            <w:r w:rsidR="008B54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3)黙示録の七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0906A4EC" w14:textId="12BC5954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表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でできるので、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これを(序論)準備して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崩れる教会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生かそう。</w:t>
            </w:r>
          </w:p>
          <w:p w14:paraId="5EF1B28C" w14:textId="77777777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_殉教精神を持っている人々は世界を変えた。</w:t>
            </w:r>
          </w:p>
          <w:p w14:paraId="7E7A7F61" w14:textId="1F78E813" w:rsidR="00501422" w:rsidRPr="00501422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死んでもこの真理を変えられないとした人々の前に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みな崩れた。死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本当に聖霊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受けなさい。ただ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主だけを見上げて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ば良い。</w:t>
            </w:r>
          </w:p>
          <w:p w14:paraId="280D22D3" w14:textId="2A0ADBF6" w:rsidR="009C7939" w:rsidRPr="005E7416" w:rsidRDefault="00501422" w:rsidP="00417BB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24すれば25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42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不必要な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は考えなくても</w:t>
            </w:r>
            <w:r w:rsidR="00417B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Pr="00501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。他の人に対しても良いことだけ考えれば良い。</w:t>
            </w:r>
          </w:p>
        </w:tc>
      </w:tr>
    </w:tbl>
    <w:p w14:paraId="42BFD0FF" w14:textId="77777777" w:rsidR="00BF6102" w:rsidRPr="00FC1724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FC1724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1518" w14:textId="77777777" w:rsidR="00D63C21" w:rsidRDefault="00D63C21" w:rsidP="001A01E3">
      <w:r>
        <w:separator/>
      </w:r>
    </w:p>
  </w:endnote>
  <w:endnote w:type="continuationSeparator" w:id="0">
    <w:p w14:paraId="1753E995" w14:textId="77777777" w:rsidR="00D63C21" w:rsidRDefault="00D63C2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2E5C" w14:textId="77777777" w:rsidR="00D63C21" w:rsidRDefault="00D63C21" w:rsidP="001A01E3">
      <w:r>
        <w:separator/>
      </w:r>
    </w:p>
  </w:footnote>
  <w:footnote w:type="continuationSeparator" w:id="0">
    <w:p w14:paraId="0A54ED99" w14:textId="77777777" w:rsidR="00D63C21" w:rsidRDefault="00D63C2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490B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A6537"/>
    <w:rsid w:val="008B0032"/>
    <w:rsid w:val="008B4254"/>
    <w:rsid w:val="008B54F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2023-01-09T01:10:00Z</dcterms:created>
  <dcterms:modified xsi:type="dcterms:W3CDTF">2023-01-10T01:47:00Z</dcterms:modified>
</cp:coreProperties>
</file>