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1A01E3" w14:paraId="2FDA0103" w14:textId="7220A14F" w:rsidTr="00367BDB">
        <w:tc>
          <w:tcPr>
            <w:tcW w:w="15446" w:type="dxa"/>
            <w:gridSpan w:val="3"/>
          </w:tcPr>
          <w:p w14:paraId="68D94CEE" w14:textId="0D2FB274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21A2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3"/>
          </w:tcPr>
          <w:p w14:paraId="28334028" w14:textId="6A56B65B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21A25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21A2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9C7939" w:rsidRPr="001A01E3" w14:paraId="549A768F" w14:textId="56205BD7" w:rsidTr="00B04C9D">
        <w:tc>
          <w:tcPr>
            <w:tcW w:w="5148" w:type="dxa"/>
          </w:tcPr>
          <w:p w14:paraId="584E67C5" w14:textId="6A304288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321A2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3A1FA01C" w:rsidR="009C7939" w:rsidRPr="00521AD1" w:rsidRDefault="00321A2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21A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危機と</w:t>
            </w:r>
            <w:r w:rsidRPr="00321A25">
              <w:rPr>
                <w:rFonts w:ascii="ＭＳ ゴシック" w:eastAsia="ＭＳ ゴシック" w:hAnsi="ＭＳ ゴシック"/>
                <w:sz w:val="18"/>
                <w:szCs w:val="20"/>
              </w:rPr>
              <w:t>25の答え(創 39:1-6)</w:t>
            </w:r>
          </w:p>
        </w:tc>
        <w:tc>
          <w:tcPr>
            <w:tcW w:w="5149" w:type="dxa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1BEAFB6" w:rsidR="009C7939" w:rsidRPr="00BC370F" w:rsidRDefault="00321A2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21A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幼稚な教えから逃れよう</w:t>
            </w:r>
            <w:r w:rsidRPr="00321A25">
              <w:rPr>
                <w:rFonts w:ascii="ＭＳ ゴシック" w:eastAsia="ＭＳ ゴシック" w:hAnsi="ＭＳ ゴシック"/>
                <w:sz w:val="18"/>
                <w:szCs w:val="20"/>
              </w:rPr>
              <w:t>(ガラ 4:1-7)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0D4592C0" w14:textId="478DF51E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063CE" w:rsidRP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5A039E32" w:rsidR="009C7939" w:rsidRPr="00B063CE" w:rsidRDefault="00321A2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21A25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聖霊の実</w:t>
            </w:r>
            <w:r w:rsidRPr="00321A25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(ガラ 5:22-26)</w:t>
            </w:r>
          </w:p>
        </w:tc>
      </w:tr>
      <w:tr w:rsidR="009C7939" w:rsidRPr="005437B7" w14:paraId="2945F70D" w14:textId="13B529B1" w:rsidTr="00B04C9D">
        <w:trPr>
          <w:trHeight w:val="8552"/>
        </w:trPr>
        <w:tc>
          <w:tcPr>
            <w:tcW w:w="5148" w:type="dxa"/>
          </w:tcPr>
          <w:p w14:paraId="148F7965" w14:textId="145AA728" w:rsidR="00321A25" w:rsidRPr="00DC7333" w:rsidRDefault="00321A25" w:rsidP="00DC733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危機</w:t>
            </w: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- 7わざわい</w:t>
            </w:r>
            <w:r w:rsidR="002C596B" w:rsidRP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2.7RT</w:t>
            </w:r>
            <w:r w:rsidR="002C596B" w:rsidRP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機会</w:t>
            </w:r>
            <w:r w:rsidR="002C596B" w:rsidRP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次世代</w:t>
            </w:r>
            <w:r w:rsidRPr="00DC73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(傷、サミット)</w:t>
            </w:r>
          </w:p>
          <w:p w14:paraId="5EB3D987" w14:textId="6634BA8E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今が危機のように見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るために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多くの人、イスラエルが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わざわいの中に陥った。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この危機にだまされなかった人々が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レムナントであった。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この事実をどのように見るかが次世代に重要だ。これを危機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見た人は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次世代が傷を持つ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なって、これを機会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見た人は次世代がサミットになる。</w:t>
            </w:r>
          </w:p>
          <w:p w14:paraId="34ACF19A" w14:textId="7777777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540A1E7" w14:textId="08F6A525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精神病時代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人の話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信じてはいけない。それ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りなさいということ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E80CF39" w14:textId="2A8B286C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中毒時代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方法がないから中毒時代が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。子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たちが麻薬に陥れば抜け出せない。</w:t>
            </w:r>
          </w:p>
          <w:p w14:paraId="4712DCDD" w14:textId="14F4E79E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紛争時代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戦う時代だ。紛争時代、戦争時代が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DB528B" w14:textId="77777777" w:rsidR="002C596B" w:rsidRDefault="00321A25" w:rsidP="00DC733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理念時代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考えが変わらない理念時代が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来る。まことのキリストでなければならない。</w:t>
            </w:r>
          </w:p>
          <w:p w14:paraId="6987B18E" w14:textId="1180894A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混合時代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お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金を儲けるために無条件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かき集める混合時代を作る。</w:t>
            </w:r>
          </w:p>
          <w:p w14:paraId="15B378C5" w14:textId="7777777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1F746AA" w14:textId="3AF5D6B1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者-危機の中に</w:t>
            </w:r>
          </w:p>
          <w:p w14:paraId="6EA99348" w14:textId="5FDF2508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1)御座のこと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これを実際に体験しなければならない。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産業に御座の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現れたとすれば恐ろしくない。</w:t>
            </w:r>
          </w:p>
          <w:p w14:paraId="7A84327B" w14:textId="591C8FBF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、問題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みな答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3C91864E" w14:textId="259DB65A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3)世界化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危機を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思ったところ王の前に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て世界化させた。</w:t>
            </w:r>
          </w:p>
          <w:p w14:paraId="0E2E7918" w14:textId="27E6275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-味わう者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2)葛藤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更新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3)危機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</w:t>
            </w:r>
          </w:p>
          <w:p w14:paraId="151121B8" w14:textId="1C2C1CEB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伝達する者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</w:p>
          <w:p w14:paraId="4D4739BA" w14:textId="77777777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1)ヨセフは危機の中で全世界を生かした。</w:t>
            </w:r>
          </w:p>
          <w:p w14:paraId="50750040" w14:textId="718EB344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2)オバデヤ1人のために預言者100人、エリシャ、エリヤが生きて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ドタンの町運動が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600BE6" w14:textId="2A509921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3)ダニエルは神様の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を知って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全世界を生かすことが起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B1345A1" w14:textId="6618D4CC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事件は何の罪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ないイエス様を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釘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づけた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事件、そのイエス様が復活してメッセージを残して行かれたのが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、その契約を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信じて祈ったのがマルコの屋上の部屋だ。そ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、初代教会を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92B518" w14:textId="0611C075" w:rsidR="00321A25" w:rsidRPr="00321A25" w:rsidRDefault="00321A25" w:rsidP="00DC733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こと　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御座、神の国、神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2C59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、それを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与えて行かれた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。これだけ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53A210C" w14:textId="7777777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_神様の時刻表</w:t>
            </w:r>
          </w:p>
          <w:p w14:paraId="2E4E95CD" w14:textId="551710A9" w:rsidR="009F43E8" w:rsidRPr="00A42EDD" w:rsidRDefault="00321A25" w:rsidP="00DC73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神様の時刻表が成り立つ時刻表と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。モーセが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40年間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荒野に隠れていたが神様は一番良い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ことを与えられた。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できないとエリヤが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あきらめたとき、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神様は本当にことを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。地球上最悪の危機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中にあった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初代教会であったが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地球上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、教会史の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した。本当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ことを味わって待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</w:tcPr>
          <w:p w14:paraId="4230465F" w14:textId="7777777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0796EF8" w14:textId="5F0372A4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何を持って行かなければならない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5DA2F523" w14:textId="77777777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1)レムナント7人は経験しなかった未来を操り上げて動いた。</w:t>
            </w:r>
          </w:p>
          <w:p w14:paraId="4FA31FC6" w14:textId="3DF5B9B7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2)根源的な力を得る神様のやぐらを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てこそ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こともある。</w:t>
            </w:r>
          </w:p>
          <w:p w14:paraId="5E87C84A" w14:textId="1AC96CA3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3)祈りは世界を動かす力を得ることだ。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生かすには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祈りの奥義を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AA2141" w14:textId="3C5963BC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捨てること</w:t>
            </w:r>
          </w:p>
          <w:p w14:paraId="43CA96B3" w14:textId="76040461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幼稚な考え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逃れなさい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いうことだ。</w:t>
            </w:r>
          </w:p>
          <w:p w14:paraId="124928AD" w14:textId="4095576C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ことは救いとは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何の関連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ない。3)創3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に陥っていること</w:t>
            </w:r>
          </w:p>
          <w:p w14:paraId="69CB6A78" w14:textId="79774157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神の子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C73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相続人である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07346A9E" w14:textId="4325530B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1)貧困、病気、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ない無能の中で確実な契約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分かれば神様のみことば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生きていて、みことばに道があることを知るようになる。</w:t>
            </w:r>
          </w:p>
          <w:p w14:paraId="00EAEF51" w14:textId="2223AD73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24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力と幸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味わう見張り人の祈りで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根源的な力を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蓄えて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FEBA794" w14:textId="15E291A0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せずに未来を準備して手に持って行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88B89A" w14:textId="5A326E1D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相続人</w:t>
            </w:r>
          </w:p>
          <w:p w14:paraId="7B631B09" w14:textId="5BB728D3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パウロが会堂で最初に教えたこと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(使17:1-9) -御座を動かすキリストの唯一性</w:t>
            </w:r>
          </w:p>
          <w:p w14:paraId="24112A46" w14:textId="31D0F157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1)キリストは三位一体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神様が皆さんに臨むようにさせる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</w:p>
          <w:p w14:paraId="3C3F3BD2" w14:textId="77777777" w:rsidR="00AF7B20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2)キリストは御座の力が臨む道</w:t>
            </w:r>
          </w:p>
          <w:p w14:paraId="418F789A" w14:textId="74F02819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3)キリストは過去、現在、未来を完全に解決する道</w:t>
            </w:r>
          </w:p>
          <w:p w14:paraId="374A7CB9" w14:textId="202340A8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4)キリスト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名で暗闇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世界、空中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の支配者を打ち砕くこ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とができる。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5)ここで5力が出てくる。</w:t>
            </w:r>
          </w:p>
          <w:p w14:paraId="666C6625" w14:textId="6AA58EFD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パウロが持っ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(使18:4) -礼拝と祈りを分かるようにさせる契約の旅程</w:t>
            </w:r>
          </w:p>
          <w:p w14:paraId="3BDDE3EC" w14:textId="77777777" w:rsidR="00AF7B20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1)皆さん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中に正確な契約のやぐらを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679792AC" w14:textId="01DA57F6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神様のビジョンのやぐらを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E2CCA4" w14:textId="7D867BC8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3)永遠な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を見るドリームのやぐらを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87200F6" w14:textId="087FF2AA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4)空中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の支配者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、暗闇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Universeの答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、神の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持って行くイメージ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8A109D" w14:textId="06E8247F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Heavenly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Eternally Powerの中で御座の祝福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出すプラクティスのやぐらを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924B4DF" w14:textId="1A338EBF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パウロが伝達したこと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 -絶対やぐらを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る神の国</w:t>
            </w:r>
          </w:p>
          <w:p w14:paraId="103BC268" w14:textId="4E771C43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1)皆さんの学業と産業を絶対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崩れないやぐら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として建てなさい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9DB8C4" w14:textId="77777777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2)やぐらの内容</w:t>
            </w:r>
          </w:p>
          <w:p w14:paraId="40C61EC1" w14:textId="741C1B75" w:rsidR="00321A25" w:rsidRPr="00AF7B20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</w:t>
            </w:r>
            <w:r w:rsidRPr="00AF7B2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)三位一体</w:t>
            </w:r>
            <w:r w:rsidR="00AF7B20" w:rsidRPr="00AF7B2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F7B2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神様の力がプラットフォームになる</w:t>
            </w:r>
            <w:r w:rsidR="00AF7B20" w:rsidRPr="00AF7B2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AF7B2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準備</w:t>
            </w:r>
            <w:r w:rsidR="00AF7B20" w:rsidRPr="00AF7B2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しなさい</w:t>
            </w:r>
          </w:p>
          <w:p w14:paraId="0B96AD01" w14:textId="3616D0F9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(2)御座の力が見張り台になる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味わって伝達し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77BF81" w14:textId="472A67CB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3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生かすアンテナになる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1EBD9A35" w14:textId="2A65DB9E" w:rsidR="00321A25" w:rsidRPr="00321A25" w:rsidRDefault="00321A25" w:rsidP="00AF7B2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3)見張り人にな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根源的な力を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D1A411" w14:textId="77777777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1EC0BB9" w14:textId="77777777" w:rsidR="00AF7B20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見張り人の力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E76820" w14:textId="77777777" w:rsidR="00AF7B20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幼稚な考え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逃れなさい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物心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ついたレムナントにな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D59D23" w14:textId="037427C7" w:rsidR="00B511A7" w:rsidRPr="001F5A21" w:rsidRDefault="00321A25" w:rsidP="00AF7B2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常識以上に行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。絶対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私を現わ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。神様の栄光のために生き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5160902B" w14:textId="66ECE922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救いの価値を分かるならば救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た者の価値を分かるだろう。救</w:t>
            </w:r>
            <w:r w:rsidR="00AF7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た者の価値を分かるならば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が礼拝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げてみことば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受ける価値を知るようになる。</w:t>
            </w:r>
          </w:p>
          <w:p w14:paraId="0087B05F" w14:textId="63E20BF3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単語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手帳-流れ</w:t>
            </w:r>
          </w:p>
          <w:p w14:paraId="63B0D803" w14:textId="77777777" w:rsidR="003D4660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げて一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単語を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手帳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空欄に書いてお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さい。神様のみことばの流れを正確に見なければならない。</w:t>
            </w:r>
          </w:p>
          <w:p w14:paraId="5334C116" w14:textId="7F8D6D4D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なぜ私たちが神殿を建築しなければならない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結局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聖霊の実のためだ。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って三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庭を作る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29E05C75" w14:textId="0D1FBF25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作る理由</w:t>
            </w:r>
          </w:p>
          <w:p w14:paraId="203CBDB9" w14:textId="15F4B4CD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神様が願われること</w:t>
            </w:r>
          </w:p>
          <w:p w14:paraId="5547171B" w14:textId="00B874E1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ですべての人生問題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解決するための神殿(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4:24)</w:t>
            </w:r>
          </w:p>
          <w:p w14:paraId="44F5DCE9" w14:textId="77777777" w:rsidR="003D4660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庭がある神殿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34E49CA" w14:textId="3B34BA7E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なる24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00システム</w:t>
            </w:r>
          </w:p>
          <w:p w14:paraId="5B6853DF" w14:textId="2728B6EE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力を味わうことができるやぐら</w:t>
            </w:r>
          </w:p>
          <w:p w14:paraId="0702E0DA" w14:textId="77777777" w:rsidR="003D4660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を味わうことができる所</w:t>
            </w:r>
          </w:p>
          <w:p w14:paraId="10FF2181" w14:textId="77777777" w:rsidR="003D4660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味わう礼拝と神殿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うべき　</w:t>
            </w:r>
          </w:p>
          <w:p w14:paraId="0FA0833E" w14:textId="0B5B181B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4)空中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奪う礼拝、祈り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5)上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権威と力</w:t>
            </w:r>
          </w:p>
          <w:p w14:paraId="391FCB4D" w14:textId="40B88020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神殿の隠れた影響</w:t>
            </w:r>
          </w:p>
          <w:p w14:paraId="2A190D49" w14:textId="1E1F7C3E" w:rsidR="00DA6F35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1)全世界に広がっている偶像文化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2)暗闇文化</w:t>
            </w:r>
          </w:p>
          <w:p w14:paraId="13C71DA5" w14:textId="0893D32D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3)わざわい文化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ぐべき</w:t>
            </w:r>
          </w:p>
          <w:p w14:paraId="5D8F5E0C" w14:textId="4F438B63" w:rsidR="00321A25" w:rsidRPr="00DA6F35" w:rsidRDefault="00321A25" w:rsidP="00DA6F3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DA6F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私の中に</w:t>
            </w:r>
            <w:r w:rsidR="003D4660"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DA6F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="003D4660"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教会の</w:t>
            </w:r>
            <w:r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中に</w:t>
            </w:r>
            <w:r w:rsidR="003D4660"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DA6F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="003D4660"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職業に</w:t>
            </w:r>
            <w:r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やぐらを</w:t>
            </w:r>
            <w:r w:rsidR="003D4660"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建て</w:t>
            </w:r>
            <w:r w:rsidRP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る見張り人</w:t>
            </w:r>
          </w:p>
          <w:p w14:paraId="6017E705" w14:textId="52B525EC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てこそ5千種族を生かすことができる。</w:t>
            </w:r>
          </w:p>
          <w:p w14:paraId="1006A3E7" w14:textId="6B22469D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を永遠に持続するには</w:t>
            </w:r>
          </w:p>
          <w:p w14:paraId="1CED3930" w14:textId="12407B24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愛、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喜び、平安-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</w:t>
            </w:r>
          </w:p>
          <w:p w14:paraId="50537D0F" w14:textId="085DFAF9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愛された人は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愛することができる。神様の力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味わった人は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まことの喜びを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味わうことができる。神様の絶対主権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信じる者は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味わうことができる。</w:t>
            </w:r>
          </w:p>
          <w:p w14:paraId="27CC43C7" w14:textId="7AB4D586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寛容、親切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(赦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、善意-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人に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</w:t>
            </w:r>
          </w:p>
          <w:p w14:paraId="6D87772C" w14:textId="18048407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神様の恵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みを受けた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寛容になれ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大きい恵み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赦された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者は他の人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に親切にする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ことができる。神様の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経綸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を信じる者は神様が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良いことを見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分からない者は良くないことだけ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見る。</w:t>
            </w:r>
          </w:p>
          <w:p w14:paraId="2372BBC6" w14:textId="51476772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誠実、柔和、自制-自分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自身に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</w:t>
            </w:r>
          </w:p>
          <w:p w14:paraId="17BF0E89" w14:textId="77777777" w:rsidR="003D4660" w:rsidRDefault="00321A25" w:rsidP="00DA6F3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CVDIP契約の旅程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誠実にする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柔和に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仕えることができる。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癒やし、サミットが何か知っている人は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自制の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実を結ぶことができる。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ただ、唯一性、再創造を分かるためだ。</w:t>
            </w:r>
          </w:p>
          <w:p w14:paraId="512B2127" w14:textId="641504B8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_祈りで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</w:t>
            </w:r>
          </w:p>
          <w:p w14:paraId="66DFC405" w14:textId="11E6EC48" w:rsidR="00321A25" w:rsidRPr="00321A25" w:rsidRDefault="00321A25" w:rsidP="00321A2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根源的力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(24,25,00)回復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(詩23:1-6)</w:t>
            </w:r>
          </w:p>
          <w:p w14:paraId="5DA057F0" w14:textId="1F0D6B89" w:rsidR="00321A25" w:rsidRPr="00321A25" w:rsidRDefault="00321A25" w:rsidP="00DA6F3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成就する力の中に入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。霊的力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のが先だ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。急務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制限的集中、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持って選択された集中、ど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場合も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大丈夫な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D78F8F" w14:textId="77777777" w:rsidR="00DA6F35" w:rsidRDefault="00321A25" w:rsidP="00DA6F3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伝達する力</w:t>
            </w:r>
            <w:r w:rsidR="003D46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生かす1千やぐら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て行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321A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80D22D3" w14:textId="5BC0A557" w:rsidR="00A2300C" w:rsidRPr="005E7416" w:rsidRDefault="00321A25" w:rsidP="00DA6F3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△祈りで人生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終わらせる味</w:t>
            </w:r>
            <w:r w:rsidR="00DA6F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を知りなさい</w:t>
            </w:r>
            <w:r w:rsidRPr="00321A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3503" w14:textId="77777777" w:rsidR="00E97BB4" w:rsidRDefault="00E97BB4" w:rsidP="001A01E3">
      <w:r>
        <w:separator/>
      </w:r>
    </w:p>
  </w:endnote>
  <w:endnote w:type="continuationSeparator" w:id="0">
    <w:p w14:paraId="4B49819C" w14:textId="77777777" w:rsidR="00E97BB4" w:rsidRDefault="00E97BB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D850" w14:textId="77777777" w:rsidR="00E97BB4" w:rsidRDefault="00E97BB4" w:rsidP="001A01E3">
      <w:r>
        <w:separator/>
      </w:r>
    </w:p>
  </w:footnote>
  <w:footnote w:type="continuationSeparator" w:id="0">
    <w:p w14:paraId="1A1FE8F5" w14:textId="77777777" w:rsidR="00E97BB4" w:rsidRDefault="00E97BB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AE8"/>
    <w:rsid w:val="002C3B59"/>
    <w:rsid w:val="002C3BEE"/>
    <w:rsid w:val="002C4317"/>
    <w:rsid w:val="002C4EA4"/>
    <w:rsid w:val="002C596B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1A25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660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724"/>
    <w:rsid w:val="00485D15"/>
    <w:rsid w:val="00487303"/>
    <w:rsid w:val="00487698"/>
    <w:rsid w:val="00492FDF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58F2"/>
    <w:rsid w:val="006A5DAF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6D2B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AF7B20"/>
    <w:rsid w:val="00B00E60"/>
    <w:rsid w:val="00B02F0A"/>
    <w:rsid w:val="00B04C9D"/>
    <w:rsid w:val="00B063CE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37AD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6F35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C7333"/>
    <w:rsid w:val="00DD0D49"/>
    <w:rsid w:val="00DD419E"/>
    <w:rsid w:val="00DD431B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BB4"/>
    <w:rsid w:val="00E97E22"/>
    <w:rsid w:val="00EA067F"/>
    <w:rsid w:val="00EA08D4"/>
    <w:rsid w:val="00EA2F56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3</cp:revision>
  <cp:lastPrinted>2023-04-05T02:36:00Z</cp:lastPrinted>
  <dcterms:created xsi:type="dcterms:W3CDTF">2023-08-06T11:44:00Z</dcterms:created>
  <dcterms:modified xsi:type="dcterms:W3CDTF">2023-08-06T13:27:00Z</dcterms:modified>
</cp:coreProperties>
</file>