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2694"/>
        <w:gridCol w:w="2480"/>
        <w:gridCol w:w="2906"/>
        <w:gridCol w:w="2268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50FA3954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7572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48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65786418" w:rsidR="009C7939" w:rsidRPr="008C44A2" w:rsidRDefault="001F505C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7572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8B4D2B" w:rsidRPr="008C44A2" w14:paraId="3FF33DB0" w14:textId="5131082F" w:rsidTr="001506E1">
        <w:tc>
          <w:tcPr>
            <w:tcW w:w="4531" w:type="dxa"/>
          </w:tcPr>
          <w:p w14:paraId="05FAED54" w14:textId="0F37F007" w:rsidR="008B4D2B" w:rsidRPr="008C44A2" w:rsidRDefault="008B4D2B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45857A80" w:rsidR="008B4D2B" w:rsidRPr="008C44A2" w:rsidRDefault="007572E8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57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ヨセフの産業</w:t>
            </w:r>
            <w:r w:rsidRPr="007572E8">
              <w:rPr>
                <w:rFonts w:ascii="ＭＳ ゴシック" w:eastAsia="ＭＳ ゴシック" w:hAnsi="ＭＳ ゴシック"/>
                <w:sz w:val="18"/>
                <w:szCs w:val="20"/>
              </w:rPr>
              <w:t>24、25、永遠(創41:38)</w:t>
            </w:r>
          </w:p>
        </w:tc>
        <w:tc>
          <w:tcPr>
            <w:tcW w:w="3261" w:type="dxa"/>
            <w:gridSpan w:val="2"/>
          </w:tcPr>
          <w:p w14:paraId="794378C6" w14:textId="7F19ED9E" w:rsidR="008B4D2B" w:rsidRPr="008C44A2" w:rsidRDefault="008B4D2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8C44A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19735B33" w14:textId="77777777" w:rsidR="007572E8" w:rsidRDefault="007572E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57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レムナントの祈りのやぐら</w:t>
            </w:r>
            <w:r w:rsidRPr="007572E8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⑧ </w:t>
            </w:r>
          </w:p>
          <w:p w14:paraId="0E2EE3ED" w14:textId="0F6E6708" w:rsidR="008B4D2B" w:rsidRPr="008C44A2" w:rsidRDefault="007572E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572E8">
              <w:rPr>
                <w:rFonts w:ascii="ＭＳ ゴシック" w:eastAsia="ＭＳ ゴシック" w:hAnsi="ＭＳ ゴシック"/>
                <w:sz w:val="18"/>
                <w:szCs w:val="20"/>
              </w:rPr>
              <w:t>- 空前絶後(ヨシ10:10-14)</w:t>
            </w:r>
          </w:p>
        </w:tc>
        <w:tc>
          <w:tcPr>
            <w:tcW w:w="5386" w:type="dxa"/>
            <w:gridSpan w:val="2"/>
          </w:tcPr>
          <w:p w14:paraId="53A21EBF" w14:textId="0B83420C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△核心</w:t>
            </w:r>
            <w:r w:rsidRPr="008C44A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0CE7D5F7" w14:textId="5BD28179" w:rsidR="008B4D2B" w:rsidRPr="008C44A2" w:rsidRDefault="00EF2B93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F2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</w:t>
            </w:r>
            <w:r w:rsidRPr="00EF2B93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, 旅程, 道しるべ – </w:t>
            </w:r>
            <w:r w:rsidR="007572E8" w:rsidRPr="00757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生活のやぐら</w:t>
            </w:r>
            <w:r w:rsidR="007572E8" w:rsidRPr="007572E8">
              <w:rPr>
                <w:rFonts w:ascii="ＭＳ ゴシック" w:eastAsia="ＭＳ ゴシック" w:hAnsi="ＭＳ ゴシック"/>
                <w:sz w:val="18"/>
                <w:szCs w:val="20"/>
              </w:rPr>
              <w:t>(創2:18)</w:t>
            </w:r>
          </w:p>
        </w:tc>
        <w:tc>
          <w:tcPr>
            <w:tcW w:w="2268" w:type="dxa"/>
          </w:tcPr>
          <w:p w14:paraId="0270DC3C" w14:textId="2C096F05" w:rsidR="008B4D2B" w:rsidRPr="008C44A2" w:rsidRDefault="008B4D2B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6113E21E" w14:textId="32A63DD6" w:rsidR="008B4D2B" w:rsidRPr="008C44A2" w:rsidRDefault="00EF2B93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旧約時代の道しるべ</w:t>
            </w:r>
            <w:r w:rsidRPr="00EF2B93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="007572E8" w:rsidRPr="007572E8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⑥ - 見張り人運動(イザ62:6-12)</w:t>
            </w:r>
          </w:p>
        </w:tc>
      </w:tr>
      <w:tr w:rsidR="008B4D2B" w:rsidRPr="008C44A2" w14:paraId="0DACC88B" w14:textId="52D67A14" w:rsidTr="001506E1">
        <w:trPr>
          <w:trHeight w:val="9271"/>
        </w:trPr>
        <w:tc>
          <w:tcPr>
            <w:tcW w:w="4531" w:type="dxa"/>
          </w:tcPr>
          <w:p w14:paraId="494995EC" w14:textId="77777777" w:rsidR="00D35EF6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イエスに契約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受けた人々がマルコの屋上の部屋に集まって始めた。これが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237と5000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原住民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に影響を与えれば良い。皆さんが未来教会時代を見て、三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庭を準備して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RTを育てるならばものすごいことが起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これを集中させることが金土日時代だ。</w:t>
            </w:r>
          </w:p>
          <w:p w14:paraId="23E405B0" w14:textId="25FBD5E6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今からこの契約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イエスはこの祈りだけ教えられた。皆さんの中に神様のやぐらと旅程、道しるべが刻印されてこそ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ときから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DBAF08D" w14:textId="1A77C574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25(神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国のこと)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永遠(時空超越、237 - 5000)」</w:t>
            </w:r>
          </w:p>
          <w:p w14:paraId="7319205F" w14:textId="77777777" w:rsidR="00D35EF6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25は神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が成り立ち始めること。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神様の祝福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受けるのを見た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人に答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えを与えれ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ば良い。永遠の基準は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超越すること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いよいよ次世代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 5千種族が変わる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光の経済、文化回復、世界福音化することが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、まことの始まり</w:t>
            </w:r>
          </w:p>
          <w:p w14:paraId="765FD1F3" w14:textId="3EFFB6EB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7489D6A" w14:textId="69CD5668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私たちの状況は絶対不可能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この祈り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れば絶対可能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ヨセフがこれを見たのだ。</w:t>
            </w:r>
          </w:p>
          <w:p w14:paraId="57CBA1AE" w14:textId="77777777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4FF50CD" w14:textId="0E8E750F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37:1-11(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6A6C7B8" w14:textId="543127F7" w:rsidR="007572E8" w:rsidRPr="007572E8" w:rsidRDefault="007572E8" w:rsidP="00DB55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1)CVDIP契約(C)と滅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現場(V)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24できる夢(D)</w:t>
            </w:r>
            <w:r w:rsidR="00D35E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神様の創造の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(I)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時代的な作品(P)をあらかじめ見た。</w:t>
            </w:r>
          </w:p>
          <w:p w14:paraId="67489D02" w14:textId="77777777" w:rsidR="007572E8" w:rsidRPr="007572E8" w:rsidRDefault="007572E8" w:rsidP="00DB55E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2)確実な契約であるから夢にも出てくる。</w:t>
            </w:r>
          </w:p>
          <w:p w14:paraId="3A2EB733" w14:textId="2F97D756" w:rsidR="007572E8" w:rsidRPr="007572E8" w:rsidRDefault="007572E8" w:rsidP="00DB55E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夢を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心にとどめた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刻印、根、体質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とき働き</w:t>
            </w:r>
          </w:p>
          <w:p w14:paraId="324E2E35" w14:textId="6F2CD515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39:1-6難しい問題は過程だ。</w:t>
            </w:r>
          </w:p>
          <w:p w14:paraId="7C4F7B52" w14:textId="5CC8EB0B" w:rsidR="007572E8" w:rsidRPr="007572E8" w:rsidRDefault="007572E8" w:rsidP="0018234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1)創39:2 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ヨセフと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ので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」こ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の答えが出てき始めた</w:t>
            </w:r>
          </w:p>
          <w:p w14:paraId="4049C736" w14:textId="6BA93149" w:rsidR="007572E8" w:rsidRPr="007572E8" w:rsidRDefault="007572E8" w:rsidP="00DB55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2)創39:6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ポティファル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ヨセフと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ことを見た。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より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912FDC4" w14:textId="54D4A033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40:1-23</w:t>
            </w:r>
          </w:p>
          <w:p w14:paraId="689E48A1" w14:textId="0D14AD09" w:rsidR="007572E8" w:rsidRPr="007572E8" w:rsidRDefault="007572E8" w:rsidP="00DB55E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1)監獄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すべてのターニングポイント</w:t>
            </w:r>
          </w:p>
          <w:p w14:paraId="1B552F38" w14:textId="55323754" w:rsidR="007572E8" w:rsidRPr="007572E8" w:rsidRDefault="007572E8" w:rsidP="00DB55E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官長に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証し</w:t>
            </w:r>
          </w:p>
          <w:p w14:paraId="7DFFAA04" w14:textId="6328C0DB" w:rsidR="007572E8" w:rsidRPr="007572E8" w:rsidRDefault="007572E8" w:rsidP="00DB55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3)時刻表を見ることができ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官長は、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ヨセフを忘れたように見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るが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</w:t>
            </w:r>
          </w:p>
          <w:p w14:paraId="542A6A1E" w14:textId="09608C0A" w:rsidR="007572E8" w:rsidRPr="007572E8" w:rsidRDefault="007572E8" w:rsidP="00DB55E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4)創41:38王が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神の霊が宿るこのような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者を見たことがないと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E2F60AD" w14:textId="374D5579" w:rsidR="007572E8" w:rsidRPr="007572E8" w:rsidRDefault="007572E8" w:rsidP="00DB55E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5)創45:1-5総理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持って世界福音化</w:t>
            </w:r>
          </w:p>
          <w:p w14:paraId="7A9CBD29" w14:textId="77777777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558512E" w14:textId="6B265A13" w:rsidR="007572E8" w:rsidRPr="007572E8" w:rsidRDefault="007572E8" w:rsidP="00DB55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産業人は一日だけ祈っても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(創28:10-24)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抜け出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5156980B" w14:textId="3509D76F" w:rsidR="007572E8" w:rsidRPr="007572E8" w:rsidRDefault="007572E8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2.40日集中(使1:3)世の中がひっくり返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62469F5" w14:textId="53698E70" w:rsidR="007572E8" w:rsidRPr="007572E8" w:rsidRDefault="007572E8" w:rsidP="00DB55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これを一生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(使1:8)味わえば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地の果てまで証人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キリストの約束</w:t>
            </w:r>
          </w:p>
          <w:p w14:paraId="4968D37D" w14:textId="08A2DDDF" w:rsidR="008B4D2B" w:rsidRPr="008C44A2" w:rsidRDefault="007572E8" w:rsidP="00DB55E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△金土日時代に金曜日は全部癒されて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土曜核心に集まってレムナントに一生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の影響を与え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</w:t>
            </w:r>
            <w:r w:rsidR="00DB55E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できれば良い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1ECD68C8" w14:textId="0D5138CC" w:rsidR="007572E8" w:rsidRPr="007572E8" w:rsidRDefault="007572E8" w:rsidP="001823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18234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システム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→世界福音化</w:t>
            </w:r>
          </w:p>
          <w:p w14:paraId="141F0D85" w14:textId="1215E1D0" w:rsidR="007572E8" w:rsidRDefault="007572E8" w:rsidP="001823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レムナントが祈りシステムが作られれば世界福音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化する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力が必ず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。目に見えない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霊的システム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が私たちに作られる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来る祈り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の基準が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CFC7D6A" w14:textId="77777777" w:rsidR="0018234D" w:rsidRPr="007572E8" w:rsidRDefault="0018234D" w:rsidP="001823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6565075" w14:textId="77777777" w:rsidR="007572E8" w:rsidRPr="007572E8" w:rsidRDefault="007572E8" w:rsidP="001823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EF95D94" w14:textId="2259B585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5:1-12:46モーセに世界を変える10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奇跡事件が起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A5120A1" w14:textId="3A3E82EF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14:1-13紅海を分けることはイスラエル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変化させて信じ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いうこと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218402E" w14:textId="6BF62886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3:1-13ヨルダンを渡ってヨルダンにある石を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取り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、積み上げよ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。紅海の奇跡を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次世代に神様の力を荒野で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見るようにされ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52F610EE" w14:textId="3969E2BC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6:1-20契約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ヨシュアに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エリコ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崩す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ことが起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A4291A6" w14:textId="0CC38CF7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10:10-14太陽と月が止まる空前絶後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アモリ戦闘だ。</w:t>
            </w:r>
          </w:p>
          <w:p w14:paraId="37EAF70E" w14:textId="7E3EF350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14:1-15アナク戦闘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12人の偵察が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行ってきて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行けないと話した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、カレブ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山地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を私に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与えてください。私が行って戦います」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と告白した。</w:t>
            </w:r>
          </w:p>
          <w:p w14:paraId="5128A2C9" w14:textId="79541FD3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14:1-12最後の地で神様の契約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信じない人々と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神様の契約を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信じる人々に分けられた。私たちは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みことばが成就する所に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いる必要がある。</w:t>
            </w:r>
          </w:p>
          <w:p w14:paraId="78DF37B6" w14:textId="77777777" w:rsidR="0018234D" w:rsidRDefault="0018234D" w:rsidP="001823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EF9E84A" w14:textId="2D6438AE" w:rsidR="007572E8" w:rsidRPr="007572E8" w:rsidRDefault="007572E8" w:rsidP="0018234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F5373B6" w14:textId="15299E2A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  <w:r w:rsidRPr="0018234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24・25・00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-見張り人は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夜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神様の時刻表を待つ25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世界作品を作る永遠だ。</w:t>
            </w:r>
          </w:p>
          <w:p w14:paraId="0E525C1C" w14:textId="41F8180E" w:rsidR="007572E8" w:rsidRPr="007572E8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見張り人には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見張るやぐら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が必要だ。</w:t>
            </w:r>
          </w:p>
          <w:p w14:paraId="558631AF" w14:textId="133E045E" w:rsidR="00EF2B93" w:rsidRPr="008C44A2" w:rsidRDefault="007572E8" w:rsidP="0018234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プラットフォーム、見張り台、アンテナ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-プラットフォームである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７やぐら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、見張り台である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７旅程、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アンテナである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</w:t>
            </w:r>
            <w:r w:rsidR="0018234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える必要がある。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84E2A" w14:textId="77777777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04133D07" w14:textId="6B34D39C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初めから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イエスが完成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1)やぐらを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なさい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2)旅程</w:t>
            </w:r>
          </w:p>
          <w:p w14:paraId="7118E5CC" w14:textId="1CD67287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3)道しるべ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わたし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が示す地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へ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地のすべての部族は、あなたによって祝福される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あなたに立ちはだかる者はいない</w:t>
            </w:r>
          </w:p>
          <w:p w14:paraId="575B1568" w14:textId="58ED80E2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Whatを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与えられたのか。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やぐら(御座)と神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国が成り立つ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７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旅程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、神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国の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成り立つ道しるべ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この祝福を味わえば良い。</w:t>
            </w:r>
          </w:p>
          <w:p w14:paraId="2F1F5C9B" w14:textId="385F6214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2.Why</w:t>
            </w:r>
          </w:p>
          <w:p w14:paraId="613067B8" w14:textId="3E43CEAE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1)科学的に祈りが何かモデルにな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907EDA4" w14:textId="0396EE9E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2)霊的問題に陥ったエリート同僚を生かして金土日時代を開いてレムナント生か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4614A3D" w14:textId="4150ADC3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3)教会を生か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教会ごとに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237・癒やし・サミットする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必要がある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2F94CB0" w14:textId="4F26DFEA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3.How 7・7・7</w:t>
            </w:r>
          </w:p>
          <w:p w14:paraId="5C918C8B" w14:textId="554EA1EB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1)祈り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神様のやぐらが私の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、神様の旅程が見えるように、神様の道しるべ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に従って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ことができる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ように祈る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だ。祈りの完成は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重要な業務に集中し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ながら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、レムナントは勉強し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ながら、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が成り立つ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ことだ。</w:t>
            </w:r>
          </w:p>
          <w:p w14:paraId="56C990DA" w14:textId="59222404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2)答えを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更新して機会を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出す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0DC6EBAB" w14:textId="2AEE4497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3)さらに重要なのは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特別なケースが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時だ。</w:t>
            </w:r>
          </w:p>
          <w:p w14:paraId="280160EC" w14:textId="69A0B6D6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(1)制限された集中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この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機会を味わって集中すること。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ただ。</w:t>
            </w:r>
          </w:p>
          <w:p w14:paraId="57F00A03" w14:textId="044E85D3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(2)選択された集中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問題が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来たとき</w:t>
            </w:r>
          </w:p>
          <w:p w14:paraId="2EBCEB7C" w14:textId="009461DE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(3)ワンネス集中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特別な勉強をする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みこころ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を成し遂げるワンネス集中</w:t>
            </w:r>
          </w:p>
          <w:p w14:paraId="20A2B816" w14:textId="77777777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_根本</w:t>
            </w:r>
          </w:p>
          <w:p w14:paraId="58FB6CEC" w14:textId="7B608F0D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エデンの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で問題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</w:t>
            </w:r>
          </w:p>
          <w:p w14:paraId="408E6E07" w14:textId="251B71F6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1)創1:27神様のやぐら、旅程、道しるべが私の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中に臨むように</w:t>
            </w:r>
          </w:p>
          <w:p w14:paraId="0DB2002F" w14:textId="77777777" w:rsidR="0083678B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2)創2:7神様がいのちの息が私の旅程の中に臨むように</w:t>
            </w:r>
          </w:p>
          <w:p w14:paraId="331FE9A5" w14:textId="58FDB17A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3)創2:18私の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生活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に臨むように</w:t>
            </w:r>
          </w:p>
          <w:p w14:paraId="6415D5FA" w14:textId="77777777" w:rsidR="0083678B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△レムナントがこの祈りを体験すれば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ものすごい勉強の力が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生まれる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5221799" w14:textId="77777777" w:rsidR="0083678B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ノア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31779105" w14:textId="2FC1B3F9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1)創6:14わざわい時代が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「あなた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のために箱舟を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造り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なさい。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5303362C" w14:textId="0428821C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2)創6:18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あなたの子どもたちの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3)創6:20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を保存すること</w:t>
            </w:r>
          </w:p>
          <w:p w14:paraId="29660ED6" w14:textId="1B9BFA27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バベルの塔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今まで続いている。</w:t>
            </w:r>
          </w:p>
          <w:p w14:paraId="4B53F046" w14:textId="401A9B86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1)創12:1皆さんを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滅ぼす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過去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完全に離れ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ということ</w:t>
            </w:r>
          </w:p>
          <w:p w14:paraId="6E3580AC" w14:textId="1B5D6C61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2)創12:2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祝福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味わえば未来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5963F1F" w14:textId="03E797D7" w:rsidR="007572E8" w:rsidRPr="007572E8" w:rsidRDefault="007572E8" w:rsidP="0083678B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3)創12:3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によって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地のすべて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の部族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を受ける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になる</w:t>
            </w:r>
          </w:p>
          <w:p w14:paraId="40004CD2" w14:textId="77777777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4D987C86" w14:textId="7F3BF0DD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私中心の考えが問題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現場に制限、選択、ワンネスで祈れば神様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</w:t>
            </w:r>
          </w:p>
          <w:p w14:paraId="3809482D" w14:textId="68451B44" w:rsidR="0083678B" w:rsidRDefault="0083678B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3ECF3" wp14:editId="21985D2A">
                      <wp:simplePos x="0" y="0"/>
                      <wp:positionH relativeFrom="column">
                        <wp:posOffset>-39461</wp:posOffset>
                      </wp:positionH>
                      <wp:positionV relativeFrom="paragraph">
                        <wp:posOffset>123281</wp:posOffset>
                      </wp:positionV>
                      <wp:extent cx="3352800" cy="391885"/>
                      <wp:effectExtent l="0" t="0" r="19050" b="27305"/>
                      <wp:wrapNone/>
                      <wp:docPr id="176918546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391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253C3" id="正方形/長方形 1" o:spid="_x0000_s1026" style="position:absolute;left:0;text-align:left;margin-left:-3.1pt;margin-top:9.7pt;width:264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" filled="f" strokecolor="black [3213]" strokeweight=".5pt"/>
                  </w:pict>
                </mc:Fallback>
              </mc:AlternateContent>
            </w:r>
            <w:r w:rsidR="007572E8"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7572E8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教会で神様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7572E8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7572E8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="007572E8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9E0291F" w14:textId="7A74518A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私たちを見張り人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として立て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た。見張り人に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やぐらが必要だ。</w:t>
            </w:r>
          </w:p>
          <w:p w14:paraId="17964BFA" w14:textId="2FFC5B5E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やぐらの内容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-プラットフォームは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７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やぐら、見張り台は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７旅程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、アンテナは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７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道しるべだ。</w:t>
            </w:r>
          </w:p>
          <w:p w14:paraId="7BED74C2" w14:textId="76513988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私たちはマルコの屋上の部屋から始まって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237の三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庭まで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FA5267E" w14:textId="27E1FF56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マタ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16:16から始めて777まで全体の流れ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時代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EB5D8E6" w14:textId="5F98EBA0" w:rsidR="00D12D81" w:rsidRPr="008C44A2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教会はキリストが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たこと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持って世界を生かして</w:t>
            </w:r>
            <w:r w:rsidR="0083678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次世代に伝達すること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4D321B" w14:textId="77777777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5F97B801" w14:textId="71BA3A8C" w:rsidR="007572E8" w:rsidRPr="009B0F75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10"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見張り人回復</w:t>
            </w:r>
            <w:r w:rsidRPr="009B0F75">
              <w:rPr>
                <w:rFonts w:ascii="ＭＳ ゴシック" w:eastAsia="ＭＳ ゴシック" w:hAnsi="ＭＳ ゴシック"/>
                <w:noProof/>
                <w:spacing w:val="-10"/>
                <w:sz w:val="15"/>
                <w:szCs w:val="15"/>
                <w:lang w:val="ja-JP"/>
              </w:rPr>
              <w:t>(</w:t>
            </w:r>
            <w:r w:rsidR="009B0F75" w:rsidRPr="009B0F75">
              <w:rPr>
                <w:rFonts w:ascii="ＭＳ ゴシック" w:eastAsia="ＭＳ ゴシック" w:hAnsi="ＭＳ ゴシック" w:hint="eastAsia"/>
                <w:noProof/>
                <w:spacing w:val="-10"/>
                <w:sz w:val="15"/>
                <w:szCs w:val="15"/>
                <w:lang w:val="ja-JP"/>
              </w:rPr>
              <w:t>イザ</w:t>
            </w:r>
            <w:r w:rsidRPr="009B0F75">
              <w:rPr>
                <w:rFonts w:ascii="ＭＳ ゴシック" w:eastAsia="ＭＳ ゴシック" w:hAnsi="ＭＳ ゴシック"/>
                <w:noProof/>
                <w:spacing w:val="-10"/>
                <w:sz w:val="15"/>
                <w:szCs w:val="15"/>
                <w:lang w:val="ja-JP"/>
              </w:rPr>
              <w:t>62:6-12)</w:t>
            </w:r>
          </w:p>
          <w:p w14:paraId="0E18C454" w14:textId="1DC615AB" w:rsidR="007572E8" w:rsidRPr="007572E8" w:rsidRDefault="009B0F75" w:rsidP="009B0F75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7572E8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終日終夜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、主を休ませてはならない。主に思い出していただきなさい」</w:t>
            </w:r>
          </w:p>
          <w:p w14:paraId="67308FBF" w14:textId="4E523390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ここ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</w:p>
          <w:p w14:paraId="4D078C4B" w14:textId="4290FBAC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1)24</w:t>
            </w:r>
          </w:p>
          <w:p w14:paraId="359E0764" w14:textId="4F13BF96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2)25</w:t>
            </w:r>
          </w:p>
          <w:p w14:paraId="0A8E619F" w14:textId="6FFA0E5F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3)永遠(6)止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めることが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できない。</w:t>
            </w:r>
          </w:p>
          <w:p w14:paraId="291711FB" w14:textId="41A73861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道を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整えなさい」</w:t>
            </w:r>
          </w:p>
          <w:p w14:paraId="724EFC04" w14:textId="1451456B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1)道を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整える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城門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を通れ」</w:t>
            </w:r>
          </w:p>
          <w:p w14:paraId="5B270F53" w14:textId="43A9CFFC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石(不信仰)を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取り除き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なさい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50C1C23C" w14:textId="649CBF00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「大路を造れ」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それでこそ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来ることができるのでは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ないか</w:t>
            </w:r>
          </w:p>
          <w:p w14:paraId="60824118" w14:textId="2ED83278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「もろもろの民の上に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旗を揚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げよ」</w:t>
            </w:r>
          </w:p>
          <w:p w14:paraId="53C4CA87" w14:textId="13DA4AF9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1)旗を揚げる理由が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地の果てまで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事実を聞かせ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3F9A9142" w14:textId="387AF691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シオンに救いを説明し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なさい」</w:t>
            </w:r>
          </w:p>
          <w:p w14:paraId="27C36DE4" w14:textId="259A1703" w:rsidR="007572E8" w:rsidRPr="007572E8" w:rsidRDefault="007572E8" w:rsidP="009B0F75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「報い、報酬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がその前に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ある」</w:t>
            </w:r>
          </w:p>
          <w:p w14:paraId="43755C41" w14:textId="77777777" w:rsidR="009B0F75" w:rsidRDefault="009B0F75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0F5B804C" w14:textId="6051F6C9" w:rsidR="007572E8" w:rsidRPr="007572E8" w:rsidRDefault="007572E8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091641A9" w14:textId="3C41E054" w:rsidR="008B4D2B" w:rsidRPr="008C44A2" w:rsidRDefault="007572E8" w:rsidP="009B0F7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このようにして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神様の絶対やぐらを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建てて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</w:t>
            </w:r>
            <w:r w:rsidR="009B0F7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</w:tc>
      </w:tr>
      <w:tr w:rsidR="009C7939" w:rsidRPr="008C44A2" w14:paraId="1DA1188F" w14:textId="35E1B58E" w:rsidTr="006C5CF4">
        <w:tc>
          <w:tcPr>
            <w:tcW w:w="15446" w:type="dxa"/>
            <w:gridSpan w:val="6"/>
          </w:tcPr>
          <w:p w14:paraId="2EFED52A" w14:textId="3170CDF0" w:rsidR="009C7939" w:rsidRPr="008C44A2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50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hyperlink r:id="rId8" w:history="1">
              <w:r w:rsidR="009B0F75" w:rsidRPr="00474ABD">
                <w:rPr>
                  <w:rStyle w:val="a8"/>
                  <w:rFonts w:ascii="ＭＳ ゴシック" w:eastAsia="ＭＳ ゴシック" w:hAnsi="ＭＳ ゴシック"/>
                  <w:sz w:val="16"/>
                  <w:szCs w:val="18"/>
                </w:rPr>
                <w:t>www.we</w:t>
              </w:r>
              <w:r w:rsidR="009B0F75" w:rsidRPr="00474ABD">
                <w:rPr>
                  <w:rStyle w:val="a8"/>
                  <w:rFonts w:ascii="ＭＳ ゴシック" w:eastAsia="ＭＳ ゴシック" w:hAnsi="ＭＳ ゴシック" w:hint="eastAsia"/>
                  <w:sz w:val="16"/>
                  <w:szCs w:val="18"/>
                </w:rPr>
                <w:t>ea.kr</w:t>
              </w:r>
            </w:hyperlink>
          </w:p>
        </w:tc>
      </w:tr>
      <w:tr w:rsidR="009C7939" w:rsidRPr="008C44A2" w14:paraId="3D1E232B" w14:textId="0144782A" w:rsidTr="00752276">
        <w:tc>
          <w:tcPr>
            <w:tcW w:w="15446" w:type="dxa"/>
            <w:gridSpan w:val="6"/>
          </w:tcPr>
          <w:p w14:paraId="3AC296CF" w14:textId="3DEF2154" w:rsidR="009C7939" w:rsidRPr="008C44A2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8C44A2" w14:paraId="549A768F" w14:textId="56205BD7" w:rsidTr="00D421CB">
        <w:tc>
          <w:tcPr>
            <w:tcW w:w="5098" w:type="dxa"/>
            <w:gridSpan w:val="2"/>
          </w:tcPr>
          <w:p w14:paraId="584E67C5" w14:textId="62074A00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△区域メッセージ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7572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144E897C" w:rsidR="009C7939" w:rsidRPr="008C44A2" w:rsidRDefault="007572E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7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幕屋の礼拝と</w:t>
            </w:r>
            <w:r w:rsidRPr="007572E8">
              <w:rPr>
                <w:rFonts w:ascii="ＭＳ ゴシック" w:eastAsia="ＭＳ ゴシック" w:hAnsi="ＭＳ ゴシック"/>
                <w:sz w:val="18"/>
                <w:szCs w:val="20"/>
              </w:rPr>
              <w:t>25答え(出27:1-8)</w:t>
            </w:r>
          </w:p>
        </w:tc>
        <w:tc>
          <w:tcPr>
            <w:tcW w:w="5174" w:type="dxa"/>
            <w:gridSpan w:val="2"/>
          </w:tcPr>
          <w:p w14:paraId="339D2690" w14:textId="742C24D5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15C0BD0B" w:rsidR="009C7939" w:rsidRPr="008C44A2" w:rsidRDefault="007572E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7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みことばと祈りですべてのことを生かす者</w:t>
            </w:r>
            <w:r w:rsidRPr="007572E8">
              <w:rPr>
                <w:rFonts w:ascii="ＭＳ ゴシック" w:eastAsia="ＭＳ ゴシック" w:hAnsi="ＭＳ ゴシック"/>
                <w:sz w:val="18"/>
                <w:szCs w:val="20"/>
              </w:rPr>
              <w:t>(Ⅰテモ4:1-10)</w:t>
            </w:r>
          </w:p>
        </w:tc>
        <w:tc>
          <w:tcPr>
            <w:tcW w:w="5174" w:type="dxa"/>
            <w:gridSpan w:val="2"/>
            <w:tcBorders>
              <w:bottom w:val="single" w:sz="4" w:space="0" w:color="auto"/>
            </w:tcBorders>
          </w:tcPr>
          <w:p w14:paraId="0D4592C0" w14:textId="106A4A8E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7572E8" w:rsidRPr="007572E8">
              <w:rPr>
                <w:rFonts w:ascii="ＭＳ ゴシック" w:eastAsia="ＭＳ ゴシック" w:hAnsi="ＭＳ ゴシック"/>
                <w:sz w:val="16"/>
                <w:szCs w:val="18"/>
              </w:rPr>
              <w:t>237 宣教委員会献身礼拝</w:t>
            </w:r>
          </w:p>
          <w:p w14:paraId="327027D7" w14:textId="39117AE2" w:rsidR="009C7939" w:rsidRPr="008C44A2" w:rsidRDefault="007572E8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7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按手の際に受けたこと</w:t>
            </w:r>
            <w:r w:rsidRPr="007572E8">
              <w:rPr>
                <w:rFonts w:ascii="ＭＳ ゴシック" w:eastAsia="ＭＳ ゴシック" w:hAnsi="ＭＳ ゴシック"/>
                <w:sz w:val="18"/>
                <w:szCs w:val="20"/>
              </w:rPr>
              <w:t>(Ⅰテモ4:11-16)</w:t>
            </w:r>
          </w:p>
        </w:tc>
      </w:tr>
      <w:tr w:rsidR="009C7939" w:rsidRPr="008C44A2" w14:paraId="2945F70D" w14:textId="13B529B1" w:rsidTr="00D421CB">
        <w:trPr>
          <w:trHeight w:val="8552"/>
        </w:trPr>
        <w:tc>
          <w:tcPr>
            <w:tcW w:w="5098" w:type="dxa"/>
            <w:gridSpan w:val="2"/>
          </w:tcPr>
          <w:p w14:paraId="0736774A" w14:textId="0618A26A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多くの人は葛藤がある。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こにどんな答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かが力だ。戦って勝つこと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ではなく、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だ。この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出てくる祝福が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祝福の根源だ。それ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すべての人が恵み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受けることができる幕屋、その中にあるすべての内容はキリストだ。これが発展して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なって、その中には三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庭があった。この祝福が世界化されたのが教会だ。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「幕屋の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礼拝と</w:t>
            </w:r>
            <w:r w:rsidRPr="005E680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="005E680D" w:rsidRP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5E680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5E680D" w:rsidRP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を祈りの中で受けなければならない。</w:t>
            </w:r>
          </w:p>
          <w:p w14:paraId="4F8AF3F9" w14:textId="77777777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_祈りの中で</w:t>
            </w:r>
          </w:p>
          <w:p w14:paraId="20BE8A19" w14:textId="0646EBE8" w:rsidR="00AA2AEC" w:rsidRPr="007572E8" w:rsidRDefault="005E680D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以前は、</w:t>
            </w:r>
            <w:r w:rsidR="00AA2AEC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私たちが重要な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AA2AEC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をするために祈ったが、これを変えなさい</w:t>
            </w:r>
          </w:p>
          <w:p w14:paraId="3DBF875B" w14:textId="3881C131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勉強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-祈りの中で勉強を始め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CDAD8E1" w14:textId="6347D515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-祈りの中で職業、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さまざまな職業をしなさい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A5A35EB" w14:textId="04EF61CA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-祈りの中で産業をし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がない人は祈りの中で失業者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1D32E78" w14:textId="77777777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388A96C" w14:textId="0BDEB588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-奥義</w:t>
            </w:r>
          </w:p>
          <w:p w14:paraId="5CD895EF" w14:textId="015A69DD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奥義を味わう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E8AEE7F" w14:textId="18FAD9ED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1)礼拝-私たちの行為の中で最も大切なのが礼拝だ。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人間だけ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できる行為だ。</w:t>
            </w:r>
          </w:p>
          <w:p w14:paraId="22EC4FE3" w14:textId="58139D8F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2)祭壇-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礼拝をする理由は祭壇を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築く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ことだ。</w:t>
            </w:r>
          </w:p>
          <w:p w14:paraId="5EC17175" w14:textId="338A434F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3)みことば-祈りの祭壇を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築いて、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多くの危機と滅亡に勝つことができるみことばを握る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E2A85F9" w14:textId="34806D85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4)力-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みことばを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ことは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神様の力を体験することになる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B12DBF2" w14:textId="2C3F9980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全焼のささげ物</w:t>
            </w:r>
          </w:p>
          <w:p w14:paraId="1C83BD5E" w14:textId="5624A0A6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なぜ神殿で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礼拝が重要なのか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救いを味わって伝達しなければならな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全焼のささげ物をささ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げたこと、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いまは、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わった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5047E77" w14:textId="1032CF9C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1)福音-礼拝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福音を味わって知らせる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1874615E" w14:textId="56653384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2)回復-イスラエルがしきりにのがしたこの福音を回復する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6BC9F8C3" w14:textId="26B83135" w:rsidR="00AA2AEC" w:rsidRPr="007572E8" w:rsidRDefault="00AA2AEC" w:rsidP="005E680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3)解決-多くのわざわい、問題が私たちの前にある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この部分は福音とみことばだけで解決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E84DE6B" w14:textId="05C247FE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4A55B225" w14:textId="242B9B13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この奥義を死んでいく人に伝達して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根源的な祝福の中に入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る必要がある。</w:t>
            </w:r>
          </w:p>
          <w:p w14:paraId="72825748" w14:textId="49FD9316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環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-幕屋は動くように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環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があって移すことができる。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私たちが受けた恵みと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行く所ごとに伝えられる。</w:t>
            </w:r>
          </w:p>
          <w:p w14:paraId="0D5B6057" w14:textId="5075F633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信者-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力のみことばは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、山をも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移す、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信者を生かす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E0118CF" w14:textId="1043E425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3)未来-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いれば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えが来ること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も重要だが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必ず未来に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成就するように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なっている。今日している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考えたそ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が未来となる。</w:t>
            </w:r>
          </w:p>
          <w:p w14:paraId="0B21B517" w14:textId="77777777" w:rsidR="00AA2AEC" w:rsidRPr="007572E8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72CD872" w14:textId="1979C362" w:rsidR="00AA2AEC" w:rsidRPr="006A172E" w:rsidRDefault="00AA2AEC" w:rsidP="00AA2A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6A172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7・7・7</w:t>
            </w:r>
            <w:r w:rsidR="005E680D" w:rsidRP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  <w:r w:rsidRPr="006A172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三</w:t>
            </w:r>
            <w:r w:rsidR="005E680D" w:rsidRP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6A172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庭</w:t>
            </w:r>
            <w:r w:rsidR="005E680D" w:rsidRP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 xml:space="preserve">　</w:t>
            </w:r>
            <w:r w:rsidRPr="006A172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金土日時代</w:t>
            </w:r>
          </w:p>
          <w:p w14:paraId="2E4E95CD" w14:textId="478CF95B" w:rsidR="009F43E8" w:rsidRPr="00AA2AEC" w:rsidRDefault="00AA2AEC" w:rsidP="005E68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聖書の最も重要な神様の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7やぐら、7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、7道しるべと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この祝福を見て他の人が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かない三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庭、神様に向かって集中すれば驚くべき変化が起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</w:t>
            </w:r>
            <w:r w:rsidR="005E68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を置いて祈れば良い。</w:t>
            </w:r>
          </w:p>
        </w:tc>
        <w:tc>
          <w:tcPr>
            <w:tcW w:w="5174" w:type="dxa"/>
            <w:gridSpan w:val="2"/>
          </w:tcPr>
          <w:p w14:paraId="47BF736F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しみにあうとき、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どのように</w:t>
            </w:r>
          </w:p>
          <w:p w14:paraId="16BC45CA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4FCE0F67" w14:textId="7CF3DB6C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1)苦難の中のヨセフと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2)死の危機の中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ダビデにみことばが成就</w:t>
            </w:r>
          </w:p>
          <w:p w14:paraId="2F31C506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3)価値あること、聖書に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を見たパウロの告白</w:t>
            </w:r>
          </w:p>
          <w:p w14:paraId="23605285" w14:textId="77777777" w:rsidR="00AA2AEC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(1)キリストを知ってあらゆる事を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ちりあくたとして</w:t>
            </w:r>
          </w:p>
          <w:p w14:paraId="414A7BE7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(2)キリストの手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捕えられたこと</w:t>
            </w:r>
          </w:p>
          <w:p w14:paraId="6180209C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から召される、召しの報い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天の国籍</w:t>
            </w:r>
          </w:p>
          <w:p w14:paraId="0B6FFCC2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イエス様が教えられた聖書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箇所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2404A28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まず神の国と神の義とを求めなさい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(マタ6:33)</w:t>
            </w:r>
          </w:p>
          <w:p w14:paraId="5769DCC3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2)聖霊が臨んで悪霊が追い出されれば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神の国臨んだのだ(マタ12:28-30)</w:t>
            </w:r>
          </w:p>
          <w:p w14:paraId="134704D3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そうすれば、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臨んで地の果てまで証人(使1:3,8)</w:t>
            </w:r>
          </w:p>
          <w:p w14:paraId="2690E048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4)大胆に神の国のことを説明(使19:8)</w:t>
            </w:r>
          </w:p>
          <w:p w14:paraId="1EF8E487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5)私たちの中に暗闇のやぐら、強力な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(Ⅱコリ10:4-5)</w:t>
            </w:r>
          </w:p>
          <w:p w14:paraId="4D63D5A0" w14:textId="701B68C4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皆さんに必要なことは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神の国が臨むこと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(5節)</w:t>
            </w:r>
          </w:p>
          <w:p w14:paraId="0A073904" w14:textId="263B4AE8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1)暗闇世界、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異なる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政府</w:t>
            </w:r>
          </w:p>
          <w:p w14:paraId="5222F26B" w14:textId="143B3551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(1)ニューエ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ジ、フリーメイソン、定刻祈りで世界を掌握したムスリムとユダヤ人</w:t>
            </w:r>
          </w:p>
          <w:p w14:paraId="21BAD3E8" w14:textId="734BA3B5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(2)福音と祈りを分からないから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別のもの握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を費やす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(2-3節)</w:t>
            </w:r>
          </w:p>
          <w:p w14:paraId="17602760" w14:textId="639646FE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(3)根本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創3,6,11</w:t>
            </w:r>
          </w:p>
          <w:p w14:paraId="5ED35B46" w14:textId="2FB7F555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2)神の国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私の中に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異なる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崩した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こと(Ⅱコリ10:4-5)</w:t>
            </w:r>
          </w:p>
          <w:p w14:paraId="50436CB5" w14:textId="524B03B2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(1)7やぐら祈り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神様、御座の力、3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がやぐら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なり、5力、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超越の力で空中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勝つように、あらかじめ未来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CVDIP、三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</w:p>
          <w:p w14:paraId="47BDD4B8" w14:textId="3E790F6F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(2)7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神様が成し遂げ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るその道、10奥義、10土台、5確信、9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、一生の答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、行く道が御座のキャンプ</w:t>
            </w:r>
          </w:p>
          <w:p w14:paraId="633FDE8D" w14:textId="4551F934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(3)7道しるべ祈り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カルバリの丘の血、オリーブ山のミッション、マルコの屋上の部屋の力、アンティオキア、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アジア、マケドニア、ローマの道しるべを私に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神様のみことばと祈りで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聖なるや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ぐらを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建てなさい」</w:t>
            </w:r>
          </w:p>
          <w:p w14:paraId="2449A6FC" w14:textId="77777777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_目に見えないやぐらから作って運命をひっくり返しなさい。</w:t>
            </w:r>
          </w:p>
          <w:p w14:paraId="32377FCD" w14:textId="5C2FDD36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証拠のやぐらを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</w:p>
          <w:p w14:paraId="162EA0EF" w14:textId="33463F54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1)レムナント7人の証拠と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2)レムナント7人の両親の証拠、</w:t>
            </w:r>
          </w:p>
          <w:p w14:paraId="15E0B2EA" w14:textId="6D261635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3)レムナントを育てた指導者の契約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を握りなさい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2980F02" w14:textId="38386CC8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祈りとみことばのやぐらを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7やぐら、7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、7道しるべで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763A72EA" w14:textId="2D4A22BE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編集、設計、デザインのやぐらを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-みことば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整理されて、神様の計画が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見えて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、現場が見えるやぐら</w:t>
            </w:r>
          </w:p>
          <w:p w14:paraId="3B576BC7" w14:textId="2D4F83FE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_神様に対する献身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悪魔に対する献身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23CE7302" w14:textId="2110F8A4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※悪魔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に仕える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99.9%でな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、世界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変化させた0.1%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の隊列に入りなさい</w:t>
            </w:r>
          </w:p>
          <w:p w14:paraId="25CFC030" w14:textId="77777777" w:rsidR="006A172E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主がともにおられる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ことを味わったヨセフ</w:t>
            </w:r>
          </w:p>
          <w:p w14:paraId="04F1A1FA" w14:textId="7D3C908A" w:rsidR="00AA2AEC" w:rsidRPr="007572E8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だということを味わったダビデ</w:t>
            </w:r>
          </w:p>
          <w:p w14:paraId="17D59D23" w14:textId="2FA2C5CE" w:rsidR="00AA2AEC" w:rsidRPr="008C44A2" w:rsidRDefault="00AA2AEC" w:rsidP="006A172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6A17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契約を一番よく悟ったパウロとそのチーム</w:t>
            </w:r>
          </w:p>
        </w:tc>
        <w:tc>
          <w:tcPr>
            <w:tcW w:w="5174" w:type="dxa"/>
            <w:gridSpan w:val="2"/>
            <w:tcBorders>
              <w:right w:val="single" w:sz="4" w:space="0" w:color="auto"/>
            </w:tcBorders>
          </w:tcPr>
          <w:p w14:paraId="3CEA63A1" w14:textId="77777777" w:rsidR="0020724B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072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7・7・7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キリストが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やぐら、旅程、道しるべだけ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祈っただけなのに</w:t>
            </w:r>
            <w:r w:rsidR="0020724B" w:rsidRP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任された</w:t>
            </w:r>
            <w:r w:rsidRPr="0020724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分野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で伝道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運動が起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が現れる。</w:t>
            </w:r>
            <w:r w:rsidRP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職業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に証拠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こるように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地域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ここですべての答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がついて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220EBCC" w14:textId="1708602E" w:rsidR="0020724B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、神様が職分者を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立てられ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たのだ。ここに「按手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の際に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受けたこと」が出てくる。この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一つの国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が決定される。聖書に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る答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来れば良い。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本当に祈るならば全く難しくない。キリストが私たちを見張り人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生かさなければならない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CC49E67" w14:textId="5C0E4D05" w:rsidR="007572E8" w:rsidRPr="007572E8" w:rsidRDefault="0020724B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DAB3C" wp14:editId="761AFF7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106952</wp:posOffset>
                      </wp:positionV>
                      <wp:extent cx="3238500" cy="16329"/>
                      <wp:effectExtent l="0" t="0" r="19050" b="22225"/>
                      <wp:wrapNone/>
                      <wp:docPr id="210543112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0" cy="163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42870A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.4pt" to="250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0BF88" wp14:editId="3CC8062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10704</wp:posOffset>
                      </wp:positionV>
                      <wp:extent cx="3238500" cy="473166"/>
                      <wp:effectExtent l="0" t="0" r="19050" b="22225"/>
                      <wp:wrapNone/>
                      <wp:docPr id="69189163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473166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3F2F5" id="正方形/長方形 2" o:spid="_x0000_s1026" style="position:absolute;left:0;text-align:left;margin-left:-4.1pt;margin-top:.85pt;width:255pt;height:3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" filled="f" strokecolor="#09101d [484]" strokeweight=".5pt"/>
                  </w:pict>
                </mc:Fallback>
              </mc:AlternateContent>
            </w:r>
            <w:r w:rsidR="007572E8"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14節-按手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7572E8"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受けたというのは油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注がれた</w:t>
            </w:r>
            <w:r w:rsidR="007572E8"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34D80F94" w14:textId="7AE243B2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Iコリ3:16救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る瞬間、王、預言者、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祭司といして立て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職分受ける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聖霊で油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注がれる</w:t>
            </w:r>
          </w:p>
          <w:p w14:paraId="5FDA60AE" w14:textId="554BF57B" w:rsidR="007572E8" w:rsidRPr="007572E8" w:rsidRDefault="00D952E9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C8ACA5" wp14:editId="46FC54EB">
                      <wp:simplePos x="0" y="0"/>
                      <wp:positionH relativeFrom="column">
                        <wp:posOffset>-57149</wp:posOffset>
                      </wp:positionH>
                      <wp:positionV relativeFrom="paragraph">
                        <wp:posOffset>-2904</wp:posOffset>
                      </wp:positionV>
                      <wp:extent cx="3232604" cy="10523"/>
                      <wp:effectExtent l="0" t="0" r="25400" b="27940"/>
                      <wp:wrapNone/>
                      <wp:docPr id="64777270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2604" cy="1052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B9482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.25pt" to="250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572E8"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</w:t>
            </w:r>
            <w:r w:rsidR="007572E8"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 -福音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7572E8"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伝える人中心に時刻表を動かされる。</w:t>
            </w:r>
          </w:p>
          <w:p w14:paraId="57BBCABA" w14:textId="77777777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_宣教</w:t>
            </w:r>
          </w:p>
          <w:p w14:paraId="7C83AE91" w14:textId="0B0C7DCC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人間は救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ることはできない。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キリストを送られたのだ。</w:t>
            </w:r>
          </w:p>
          <w:p w14:paraId="68423BF0" w14:textId="02B3985E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勢力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なくすこと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-霊的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感染症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が全世界に広がるので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光を照らせば良い。</w:t>
            </w:r>
          </w:p>
          <w:p w14:paraId="796EDDDD" w14:textId="085625CF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暗闇文化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弱小国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暗闇のわざわいに陥っている。</w:t>
            </w:r>
          </w:p>
          <w:p w14:paraId="67CDF50D" w14:textId="38BB6108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奴隷、捕虜、属国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福音の力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悟れなければ次世代がこのようになる。</w:t>
            </w:r>
          </w:p>
          <w:p w14:paraId="7EC7D7CC" w14:textId="0F9CCE96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次世代を生かすこと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金土日時代を開いて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、いのちを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かけて伝道運動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65F341E" w14:textId="1B443F52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△金曜日には癒やし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の働きをし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なさい。土曜日には核心出席後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レムナント中心に運動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をしなさい。聖日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には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完全に答えを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出て行くように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!</w:t>
            </w:r>
          </w:p>
          <w:p w14:paraId="6BA0F9B3" w14:textId="584FD52F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永遠の契約を教え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る必要がある</w:t>
            </w:r>
          </w:p>
          <w:p w14:paraId="19982923" w14:textId="0CC618FD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13節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専念(読んで、薦めて教えること) 15節証拠16節聞く者が救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D6EE6C6" w14:textId="4E9864A2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_来る答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27FB8C1" w14:textId="54C7A4D8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聖書に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る答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952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みことば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</w:t>
            </w:r>
          </w:p>
          <w:p w14:paraId="38DFA17A" w14:textId="6C9A88CF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1)見張り人の7やぐら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642853B" w14:textId="0C4C3E2B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2)巡礼者の旅程7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つを見つけ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0FE264F" w14:textId="1CD699A2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3)暗闇征服する征服者の道しるべ7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つを見つけ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出して味わ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110AAE5" w14:textId="34333FEC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4)最高のミッション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(使1:11-15)</w:t>
            </w:r>
          </w:p>
          <w:p w14:paraId="5778F951" w14:textId="7F0CBDBD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5)歴史上最高の力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体験したマルコの屋上の部屋</w:t>
            </w:r>
          </w:p>
          <w:p w14:paraId="4E5A292A" w14:textId="77777777" w:rsidR="0020724B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6)世界を変えた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任職者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</w:t>
            </w:r>
          </w:p>
          <w:p w14:paraId="5701885E" w14:textId="7EE870B1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7)アンティオキア教会を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た時代的決断</w:t>
            </w:r>
          </w:p>
          <w:p w14:paraId="5F337E02" w14:textId="5BBD387D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失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われた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こと回復</w:t>
            </w:r>
          </w:p>
          <w:p w14:paraId="7C6E6BBA" w14:textId="04C66766" w:rsidR="0020724B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1)イスラエルがのがしたこと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1900年間滅びる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57602BE" w14:textId="1DDF40DC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2)中世教会がのがしたこと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戦争</w:t>
            </w:r>
          </w:p>
          <w:p w14:paraId="2B542212" w14:textId="77777777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3)現代教会がのがしたこと</w:t>
            </w:r>
          </w:p>
          <w:p w14:paraId="3A0BDE74" w14:textId="53ED0858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次世代が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2030～2080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を生かすことができるようにさせ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7461CD4C" w14:textId="0D6ACFDF" w:rsidR="007572E8" w:rsidRPr="007572E8" w:rsidRDefault="007572E8" w:rsidP="00D952E9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1)4-5次産業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革命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2)職種変更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3)霊的問題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防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ぐ必要がある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70DCF8C" w14:textId="03AB947E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△レムナントが起きて責任を負えるように力を育てる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7E02047" w14:textId="77777777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022E6B8F" w14:textId="0AAF4935" w:rsidR="007572E8" w:rsidRPr="007572E8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(刻印されたこと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変えること)</w:t>
            </w:r>
          </w:p>
          <w:p w14:paraId="66F66A6A" w14:textId="77777777" w:rsidR="0020724B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確かに作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48D6838" w14:textId="77777777" w:rsidR="0020724B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祈りで御座、世界、未来旅行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80D22D3" w14:textId="733BA8B9" w:rsidR="00A2300C" w:rsidRPr="008C44A2" w:rsidRDefault="007572E8" w:rsidP="0020724B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572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△祈りが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すべてだ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(マコ9:29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使1:8</w:t>
            </w:r>
            <w:r w:rsidR="0020724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572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マタ28:18-20)</w:t>
            </w:r>
          </w:p>
        </w:tc>
      </w:tr>
    </w:tbl>
    <w:p w14:paraId="42BFD0FF" w14:textId="77777777" w:rsidR="00BF6102" w:rsidRPr="008C44A2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8C44A2" w:rsidSect="0010047F">
      <w:footerReference w:type="default" r:id="rId9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E8C4" w14:textId="77777777" w:rsidR="00427F99" w:rsidRDefault="00427F99" w:rsidP="001A01E3">
      <w:r>
        <w:separator/>
      </w:r>
    </w:p>
  </w:endnote>
  <w:endnote w:type="continuationSeparator" w:id="0">
    <w:p w14:paraId="2B6997FA" w14:textId="77777777" w:rsidR="00427F99" w:rsidRDefault="00427F99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AD04" w14:textId="77777777" w:rsidR="00427F99" w:rsidRDefault="00427F99" w:rsidP="001A01E3">
      <w:r>
        <w:separator/>
      </w:r>
    </w:p>
  </w:footnote>
  <w:footnote w:type="continuationSeparator" w:id="0">
    <w:p w14:paraId="7F997954" w14:textId="77777777" w:rsidR="00427F99" w:rsidRDefault="00427F99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536"/>
    <w:rsid w:val="00055C1C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5E2F"/>
    <w:rsid w:val="00176EB7"/>
    <w:rsid w:val="001775F9"/>
    <w:rsid w:val="001810F7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62CF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27F99"/>
    <w:rsid w:val="004313B8"/>
    <w:rsid w:val="0043265D"/>
    <w:rsid w:val="00433392"/>
    <w:rsid w:val="00433792"/>
    <w:rsid w:val="00433A42"/>
    <w:rsid w:val="004340E3"/>
    <w:rsid w:val="00437DCF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CEB"/>
    <w:rsid w:val="00544F57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4B64"/>
    <w:rsid w:val="006A58F2"/>
    <w:rsid w:val="006A5DA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0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1F54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7676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2AEC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742"/>
    <w:rsid w:val="00B217A9"/>
    <w:rsid w:val="00B2253E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0A7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84991"/>
    <w:rsid w:val="00D90B45"/>
    <w:rsid w:val="00D9222A"/>
    <w:rsid w:val="00D92354"/>
    <w:rsid w:val="00D92BA6"/>
    <w:rsid w:val="00D92FEF"/>
    <w:rsid w:val="00D93D6A"/>
    <w:rsid w:val="00D9495D"/>
    <w:rsid w:val="00D952E9"/>
    <w:rsid w:val="00D95399"/>
    <w:rsid w:val="00D97DC7"/>
    <w:rsid w:val="00DA1116"/>
    <w:rsid w:val="00DA14B6"/>
    <w:rsid w:val="00DA167E"/>
    <w:rsid w:val="00DA3DD6"/>
    <w:rsid w:val="00DA7FCD"/>
    <w:rsid w:val="00DB0702"/>
    <w:rsid w:val="00DB1A21"/>
    <w:rsid w:val="00DB2C02"/>
    <w:rsid w:val="00DB55E0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ea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5</cp:revision>
  <cp:lastPrinted>2023-09-26T01:40:00Z</cp:lastPrinted>
  <dcterms:created xsi:type="dcterms:W3CDTF">2023-12-19T00:50:00Z</dcterms:created>
  <dcterms:modified xsi:type="dcterms:W3CDTF">2023-12-19T04:22:00Z</dcterms:modified>
</cp:coreProperties>
</file>