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705FAFAF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101E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7FE6C1A3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01E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359EE15" w:rsidR="00B225B3" w:rsidRPr="008C44A2" w:rsidRDefault="004101E4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01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御座の力を味わった重職者</w:t>
            </w: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3260" w:type="dxa"/>
            <w:gridSpan w:val="2"/>
          </w:tcPr>
          <w:p w14:paraId="0BB3E405" w14:textId="45A4B0EF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AC7020"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6C6E2E56" w14:textId="77777777" w:rsidR="004101E4" w:rsidRDefault="004101E4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Remnantが味わう御座の力</w:t>
            </w:r>
          </w:p>
          <w:p w14:paraId="0E2EE3ED" w14:textId="59F47C85" w:rsidR="00B225B3" w:rsidRPr="008C44A2" w:rsidRDefault="004101E4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(Ⅱ列6:15-16)</w:t>
            </w:r>
          </w:p>
        </w:tc>
        <w:tc>
          <w:tcPr>
            <w:tcW w:w="4961" w:type="dxa"/>
            <w:gridSpan w:val="2"/>
          </w:tcPr>
          <w:p w14:paraId="3BCE85F6" w14:textId="5971EC17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4101E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101E4" w:rsidRPr="004101E4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495B1ECA" w14:textId="2A83E3EF" w:rsidR="00B225B3" w:rsidRPr="004B1B26" w:rsidRDefault="004101E4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6月学院福音化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5728E662" w14:textId="77777777" w:rsidR="004101E4" w:rsidRDefault="004101E4" w:rsidP="00AC702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01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散らされた者たちの</w:t>
            </w:r>
          </w:p>
          <w:p w14:paraId="6113E21E" w14:textId="38740D24" w:rsidR="00B225B3" w:rsidRPr="00F841BE" w:rsidRDefault="004101E4" w:rsidP="00AC702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101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力の背景</w:t>
            </w: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(創 37:1-11)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49500E52" w14:textId="77777777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AE32493" w14:textId="51301FB6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御座の主人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Trinity(三位一体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神様)</w:t>
            </w:r>
          </w:p>
          <w:p w14:paraId="7D2767CC" w14:textId="3E3D7AA2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御座の背景は伝道弟子のためのもの</w:t>
            </w:r>
          </w:p>
          <w:p w14:paraId="2468C543" w14:textId="42CBD5B0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</w:p>
          <w:p w14:paraId="3922CF45" w14:textId="410830C4" w:rsidR="004101E4" w:rsidRPr="004101E4" w:rsidRDefault="004101E4" w:rsidP="00C32B6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2:18神様が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自分の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人間を創造されたので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みことばが必要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(神様のいのちの息)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エデンの祝福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生活の中に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C40604" w14:textId="651FEE70" w:rsidR="004101E4" w:rsidRPr="004101E4" w:rsidRDefault="004101E4" w:rsidP="00C32B6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力を味わえば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時空超越と237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5千が理解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神様が神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そのことがあるので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御座の祝福で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727AA48" w14:textId="390B5C73" w:rsidR="004101E4" w:rsidRPr="004101E4" w:rsidRDefault="004101E4" w:rsidP="00C32B6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3)私にだけ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る空前絶後が見えれば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レムナントが世界を動かす。</w:t>
            </w:r>
          </w:p>
          <w:p w14:paraId="77BC7C65" w14:textId="77777777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_どこに?</w:t>
            </w:r>
          </w:p>
          <w:p w14:paraId="01AF221B" w14:textId="5AF977C5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1:1-8預言のとおり復活されたキリスト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、みことばを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また、ミッションを受けた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120人、70人要員が世界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51905B2" w14:textId="378AC804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1:14契約を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降りて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理由がなくて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知っているので、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。そして、殺されることも知って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マルコの屋上の部屋を選択</w:t>
            </w:r>
          </w:p>
          <w:p w14:paraId="305A2EC9" w14:textId="2C9DD56F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2:1-47神様が私たちと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過越祭はすでに来ていて、天国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背景が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体験して、世界福音化が来ている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(15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国)が最も重要</w:t>
            </w:r>
          </w:p>
          <w:p w14:paraId="3F159C88" w14:textId="1236717A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6:1-7職分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受けるのは神様が聖霊で油を注ぐ時間であ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り、一つの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を与えてくださった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。また、昔からあった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70人と12弟子回復</w:t>
            </w:r>
          </w:p>
          <w:p w14:paraId="25D83E07" w14:textId="4276D2D1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8:26-40神様が重職者に一つの国を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あるサマリアに重職者を送られた。キリストに集中したが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、癒やされる働きが起こった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113A02" w14:textId="7A51F33A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11:19ステパノのこと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な迫害によって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集まったのがアンティオキア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よって先入観を持ってはいけない。当時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パウロが問題の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人であったが、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世界をひっくり返した。</w:t>
            </w:r>
          </w:p>
          <w:p w14:paraId="09F12009" w14:textId="7EEA4EE3" w:rsidR="004101E4" w:rsidRPr="004101E4" w:rsidRDefault="004101E4" w:rsidP="00C32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12:1-25大き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危機と使徒も殺すその日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夜に全部集まって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。徹夜祈りを一週間の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スケジュールの中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最も重要に入れ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7530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が神様の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(ペテロ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、ヘロデ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死)</w:t>
            </w:r>
          </w:p>
          <w:p w14:paraId="0266AE2C" w14:textId="77777777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_作品</w:t>
            </w:r>
          </w:p>
          <w:p w14:paraId="38348A9A" w14:textId="61F9A288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やぐらは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がする分野を霊的な力で消化しなければなら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、重要な契約の流れの中に。</w:t>
            </w:r>
          </w:p>
          <w:p w14:paraId="2D3ADE30" w14:textId="40DD2C2C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37:11ヨセフとヤコブの契約</w:t>
            </w:r>
          </w:p>
          <w:p w14:paraId="0420197D" w14:textId="7FF47BFB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2:1-10モーセとヨケベデの契約</w:t>
            </w:r>
          </w:p>
          <w:p w14:paraId="373765E5" w14:textId="614550E1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3.Iサム16:1-13サムエルとダビデの契約</w:t>
            </w:r>
          </w:p>
          <w:p w14:paraId="1679B264" w14:textId="3B3CBBF4" w:rsidR="004101E4" w:rsidRPr="004101E4" w:rsidRDefault="004101E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2:9-11エリヤとエリシャの契約</w:t>
            </w:r>
          </w:p>
          <w:p w14:paraId="4968D37D" w14:textId="2E5A3A17" w:rsidR="00427E4A" w:rsidRPr="008C44A2" w:rsidRDefault="004101E4" w:rsidP="00C32B6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1:1-8キリストのこのみことば成就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9ED4E73" w14:textId="322131F0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エジプトから出て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、いのちを尽くして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愛する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福音の力、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次世代に伝達し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E735F7" w14:textId="77777777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0ED885E" w14:textId="6CEC2576" w:rsidR="004101E4" w:rsidRPr="004101E4" w:rsidRDefault="004101E4" w:rsidP="00BF2F8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1.TCK -答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受けようとするならTCK側を選択</w:t>
            </w:r>
          </w:p>
          <w:p w14:paraId="7E023445" w14:textId="1D20E330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創41:38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自体がTCKに対する道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絶対計画が入っている。</w:t>
            </w:r>
          </w:p>
          <w:p w14:paraId="42E46702" w14:textId="3BAB999C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出3:1-20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モーセに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「血のささげ物を献げに行きなさい」と言われた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が、出エジプトの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610CD7EC" w14:textId="4A708D4C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3)Iサム1:1-19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Iサム7:1-15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サムエルを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用いようと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追い込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が、ミツパ運動を。</w:t>
            </w:r>
          </w:p>
          <w:p w14:paraId="3F43CDAA" w14:textId="52A30B35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Iサム16:1-13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であった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準備、サムエルとの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CC1436" w14:textId="2438323A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5)I列19:19-21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Ⅱ列6:8-23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エリシャに最も</w:t>
            </w:r>
            <w:r w:rsidR="00C32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大変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使命を任せたが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ドタンの町運動を。</w:t>
            </w:r>
          </w:p>
          <w:p w14:paraId="73A44B74" w14:textId="4C3E74EB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1:8-9 -バビロンと世界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生かすためにダニエルと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TCKで。</w:t>
            </w:r>
          </w:p>
          <w:p w14:paraId="232E351F" w14:textId="2ECB5B4D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19:8-10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2F8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ローマ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-重要な会堂、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で奥義を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そしてローマも。</w:t>
            </w:r>
          </w:p>
          <w:p w14:paraId="4DFB121A" w14:textId="3732E69D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2.Remnant(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6:13)</w:t>
            </w:r>
          </w:p>
          <w:p w14:paraId="33F24B4F" w14:textId="25C197C0" w:rsidR="004101E4" w:rsidRPr="004101E4" w:rsidRDefault="004101E4" w:rsidP="00BF2F8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持っているこの人が残りの者、</w:t>
            </w:r>
          </w:p>
          <w:p w14:paraId="713FE3B2" w14:textId="5A1592ED" w:rsidR="004101E4" w:rsidRPr="004101E4" w:rsidRDefault="004101E4" w:rsidP="00BF2F8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持った者が残る者、</w:t>
            </w:r>
          </w:p>
          <w:p w14:paraId="3B0F273D" w14:textId="0ADBE5BA" w:rsidR="004101E4" w:rsidRPr="004101E4" w:rsidRDefault="004101E4" w:rsidP="00BF2F8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3)福音文化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残れる者、</w:t>
            </w:r>
          </w:p>
          <w:p w14:paraId="4F612780" w14:textId="6A7C8CBF" w:rsidR="004101E4" w:rsidRPr="004101E4" w:rsidRDefault="004101E4" w:rsidP="00BF2F8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4)福音次世代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残す者だ。</w:t>
            </w:r>
          </w:p>
          <w:p w14:paraId="5DE2780F" w14:textId="7DB4B402" w:rsidR="004101E4" w:rsidRPr="004101E4" w:rsidRDefault="004101E4" w:rsidP="00BF2F8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△神様が区別された理由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を救い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</w:p>
          <w:p w14:paraId="2194F452" w14:textId="186AB26E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絶対内容</w:t>
            </w:r>
          </w:p>
          <w:p w14:paraId="0D010629" w14:textId="613D61F1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17:1(キリスト) -キリストの当然性、必然性、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絶対性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見ることができ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6BB603E" w14:textId="0724077C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18:4(祈り) -福音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中にある祈り、礼拝、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まことの安息、まことの主日。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金土日を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分かるべき</w:t>
            </w:r>
          </w:p>
          <w:p w14:paraId="4AF7CFE5" w14:textId="3D553D3F" w:rsidR="004101E4" w:rsidRPr="004101E4" w:rsidRDefault="004101E4" w:rsidP="00BF2F8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19:8(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 -神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国が答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えであり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、世界化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</w:t>
            </w:r>
          </w:p>
          <w:p w14:paraId="558631AF" w14:textId="4563DBB1" w:rsidR="00B225B3" w:rsidRPr="00DB79CB" w:rsidRDefault="004101E4" w:rsidP="00BF2F8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△レムナントと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TCKは考え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みな変え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今までのことは全部土台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神様が文化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しなさいと、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私をレムナントと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A4EC" w14:textId="120436F6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理由を先に知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の次に、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すべきか、どんな内容を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キャッチす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一番重要なのはリズムを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2183D8FD" w14:textId="77777777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083F4B8" w14:textId="492272A6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1.7.7.7を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つなげる</w:t>
            </w:r>
          </w:p>
          <w:p w14:paraId="62FDB65A" w14:textId="77777777" w:rsidR="00BF2F88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1)人が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ようにするプラットフォーム</w:t>
            </w:r>
          </w:p>
          <w:p w14:paraId="715021C4" w14:textId="167898F4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2)光を見て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</w:p>
          <w:p w14:paraId="7E4A287E" w14:textId="37A7167C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</w:t>
            </w:r>
          </w:p>
          <w:p w14:paraId="7294FAA1" w14:textId="2016738F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</w:p>
          <w:p w14:paraId="64A949BF" w14:textId="77777777" w:rsidR="00BF2F88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3集中生活化2) 3セッティング実際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作られ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85FE1E8" w14:textId="5835E3CE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3答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をいつも持ってい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12D4C40" w14:textId="007D0953" w:rsidR="004101E4" w:rsidRPr="004101E4" w:rsidRDefault="004101E4" w:rsidP="00257F0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私たちは全世界レムナント育てて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237-5000種族を実際に立て起こそうということ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再派遣しなければならない。</w:t>
            </w:r>
            <w:r w:rsidR="00BF2F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行って集中しなければならない。人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を生かす必要がある。</w:t>
            </w:r>
          </w:p>
          <w:p w14:paraId="41D2D50B" w14:textId="77777777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DD67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</w:t>
            </w:r>
            <w:r w:rsidRPr="00DD67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成就</w:t>
            </w:r>
          </w:p>
          <w:p w14:paraId="569F742E" w14:textId="57DB6DDF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エリコ作戦</w:t>
            </w:r>
          </w:p>
          <w:p w14:paraId="6974DB1E" w14:textId="2D37843F" w:rsidR="00DD670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要塞である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エリコ</w:t>
            </w:r>
          </w:p>
          <w:p w14:paraId="3E38E998" w14:textId="45D91D75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2)状態-レムナントが本当に契約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持って行けば暗闇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勢力は逃げる</w:t>
            </w:r>
          </w:p>
          <w:p w14:paraId="0F1B13A6" w14:textId="6603BF97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3)指示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口を開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いてはならない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最後の日には口を開いて大声を出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。皆さんが教会と主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ために献身する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ときは、一つになって声を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4E01A51" w14:textId="38DA0243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</w:p>
          <w:p w14:paraId="645B46D5" w14:textId="3158C950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1)御座の祝福の中には途方もない霊的エネルギーが入っている。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祈りは脳も、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A265849" w14:textId="13D07599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2)神様が皆さん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行く道に空前絶後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それでこそ世界福音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化するので。</w:t>
            </w:r>
          </w:p>
          <w:p w14:paraId="2C15EECB" w14:textId="1DA0B7A1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自身、仕事が空前絶後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3275C46" w14:textId="6C3ACD24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アナク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</w:p>
          <w:p w14:paraId="535DE19F" w14:textId="64986607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1)背景-偵察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10人が行くことができないと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みことばならば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BADED4" w14:textId="2B4F0CA8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2)カレブ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地を私に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ください。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ついて行った。</w:t>
            </w:r>
          </w:p>
          <w:p w14:paraId="4B3D8184" w14:textId="458EFB80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-その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地を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占領して、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カレブの婿が最初の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士師に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ヨシュアと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足跡と信仰はずっと残っている。</w:t>
            </w:r>
          </w:p>
          <w:p w14:paraId="299160D0" w14:textId="48C814A5" w:rsidR="004101E4" w:rsidRPr="004101E4" w:rsidRDefault="004101E4" w:rsidP="00DD670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DD6704" w:rsidRP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士</w:t>
            </w:r>
            <w:r w:rsidRPr="00DD67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21:25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自分の目に良い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-神様のみことばと皆さんが祈って答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に、生涯をかけるべき</w:t>
            </w:r>
          </w:p>
          <w:p w14:paraId="2C91A32F" w14:textId="20410FAF" w:rsidR="004101E4" w:rsidRPr="004101E4" w:rsidRDefault="004101E4" w:rsidP="00257F0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△神様が皆さんにタラント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準備してお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た。礼拝だけ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正しくささ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げても、少し祈って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現れる。祈り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リズム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乗れば終わる。</w:t>
            </w:r>
          </w:p>
          <w:p w14:paraId="04AFC02B" w14:textId="72E37B54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たサムエル</w:t>
            </w:r>
          </w:p>
          <w:p w14:paraId="656BE5D8" w14:textId="61DBA4EA" w:rsidR="004101E4" w:rsidRPr="004101E4" w:rsidRDefault="004101E4" w:rsidP="00DD670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中に霊性、知性を兼ね備えた指導者が起き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EAE9D19" w14:textId="77777777" w:rsidR="00DD670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2)契約の箱から近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くにいるべき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160568" w14:textId="748E35B0" w:rsidR="004101E4" w:rsidRPr="004101E4" w:rsidRDefault="004101E4" w:rsidP="00DD670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3)業績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ミツパ運動、ダビデを育てて神殿準備</w:t>
            </w:r>
          </w:p>
          <w:p w14:paraId="75CA5DAE" w14:textId="6B22B2F0" w:rsidR="00DB79CB" w:rsidRPr="00AF421D" w:rsidRDefault="004101E4" w:rsidP="00DD670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△安らかに神様が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7.7.7を朝と夜にだけ祈っても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昼のことは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すべて答えとして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見える。いよいよ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学業と仕事に力を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(3集中)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すると編集、設計、デザイン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ができるようになる。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プラットフォーム、見張り台、アンテナが出て</w:t>
            </w:r>
            <w:r w:rsidR="00DD67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BCFA7B" w14:textId="0691415A" w:rsidR="004101E4" w:rsidRDefault="004101E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41:38このように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、神の霊が宿ること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が私たちの作品になる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が基準だ。</w:t>
            </w:r>
          </w:p>
          <w:p w14:paraId="5C41A230" w14:textId="77777777" w:rsidR="00257F0E" w:rsidRPr="004101E4" w:rsidRDefault="00257F0E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37A68E7" w14:textId="1083784C" w:rsidR="004101E4" w:rsidRPr="004101E4" w:rsidRDefault="004101E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14:19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がモーセの前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で導かれた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だろう。</w:t>
            </w:r>
          </w:p>
          <w:p w14:paraId="2E3D59CB" w14:textId="77777777" w:rsidR="00257F0E" w:rsidRDefault="00257F0E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2AC1C45" w14:textId="5CF7EC9E" w:rsidR="004101E4" w:rsidRPr="004101E4" w:rsidRDefault="004101E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103:20-22神様のみことば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とみこころを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成し遂げる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天の軍勢、御使いの働きを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分かるダビデが世界を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征服した。</w:t>
            </w:r>
          </w:p>
          <w:p w14:paraId="62DFE1DB" w14:textId="77777777" w:rsidR="00257F0E" w:rsidRDefault="00257F0E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9A08831" w14:textId="02AA85E9" w:rsidR="004101E4" w:rsidRPr="004101E4" w:rsidRDefault="004101E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1:1-8イエスが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言われた神の国のことの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、時空超越と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237がある。</w:t>
            </w:r>
          </w:p>
          <w:p w14:paraId="0FA30F93" w14:textId="77777777" w:rsidR="00257F0E" w:rsidRDefault="00257F0E" w:rsidP="00257F0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41E880D4" w:rsidR="00B225B3" w:rsidRPr="004A7622" w:rsidRDefault="004101E4" w:rsidP="00257F0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27:24散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た弟子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たちとレムナント、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TCKだけ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が分かって、だれも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昨夜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、主の使いが私のそばに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立って話した</w:t>
            </w:r>
            <w:r w:rsidR="00257F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08618A0E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4101E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53BCD8B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01E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6A5D9FFE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4101E4">
              <w:rPr>
                <w:rFonts w:ascii="ＭＳ ゴシック" w:eastAsia="ＭＳ ゴシック" w:hAnsi="ＭＳ ゴシック" w:hint="eastAsia"/>
                <w:sz w:val="14"/>
                <w:szCs w:val="16"/>
              </w:rPr>
              <w:t>20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2F7C1EC1" w:rsidR="004B1B26" w:rsidRPr="00C764C2" w:rsidRDefault="004101E4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3 空前絶後と永遠の答え(ヨシ10:10-14)</w:t>
            </w:r>
          </w:p>
        </w:tc>
        <w:tc>
          <w:tcPr>
            <w:tcW w:w="5149" w:type="dxa"/>
            <w:gridSpan w:val="2"/>
          </w:tcPr>
          <w:p w14:paraId="4E3D0031" w14:textId="4B3A67A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9034948" w:rsidR="004B1B26" w:rsidRPr="008C44A2" w:rsidRDefault="004101E4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01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神様が与えてくださる人生の答え</w:t>
            </w:r>
            <w:r w:rsidRPr="004101E4">
              <w:rPr>
                <w:rFonts w:ascii="ＭＳ ゴシック" w:eastAsia="ＭＳ ゴシック" w:hAnsi="ＭＳ ゴシック"/>
                <w:sz w:val="18"/>
                <w:szCs w:val="20"/>
              </w:rPr>
              <w:t>(ロマ8:1-11)</w:t>
            </w:r>
          </w:p>
        </w:tc>
        <w:tc>
          <w:tcPr>
            <w:tcW w:w="5149" w:type="dxa"/>
            <w:gridSpan w:val="2"/>
          </w:tcPr>
          <w:p w14:paraId="02B054AC" w14:textId="14C5689C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4101E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101E4" w:rsidRPr="004101E4">
              <w:rPr>
                <w:rFonts w:ascii="ＭＳ ゴシック" w:eastAsia="ＭＳ ゴシック" w:hAnsi="ＭＳ ゴシック"/>
                <w:sz w:val="14"/>
                <w:szCs w:val="16"/>
              </w:rPr>
              <w:t>237 宣教献身礼拝</w:t>
            </w:r>
          </w:p>
          <w:p w14:paraId="4A6F6E6C" w14:textId="759E0484" w:rsidR="004B1B26" w:rsidRPr="004101E4" w:rsidRDefault="004101E4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4101E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伝道弟子に与えてくださる三位一体の神様の愛</w:t>
            </w:r>
            <w:r w:rsidRPr="004101E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(ロマ8:31-39)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397C12FE" w14:textId="43525FB6" w:rsidR="004101E4" w:rsidRPr="004101E4" w:rsidRDefault="00CD49FC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7AB1C8" wp14:editId="6D83B7F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19050</wp:posOffset>
                      </wp:positionV>
                      <wp:extent cx="1656080" cy="447040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1170"/>
                          <wp:lineTo x="21617" y="21170"/>
                          <wp:lineTo x="21617" y="0"/>
                          <wp:lineTo x="0" y="0"/>
                        </wp:wrapPolygon>
                      </wp:wrapTight>
                      <wp:docPr id="12026232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A56D3" w14:textId="77777777" w:rsidR="00CD49FC" w:rsidRPr="004101E4" w:rsidRDefault="00CD49FC" w:rsidP="00737BB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</w:pP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私の空前絶後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(伝道)</w:t>
                                  </w:r>
                                </w:p>
                                <w:p w14:paraId="55C1D00A" w14:textId="77777777" w:rsidR="00CD49FC" w:rsidRPr="004101E4" w:rsidRDefault="00CD49FC" w:rsidP="00737BB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</w:pP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教会の空前絶後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(三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つの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庭)</w:t>
                                  </w:r>
                                </w:p>
                                <w:p w14:paraId="3470376A" w14:textId="07570559" w:rsidR="00CD49FC" w:rsidRDefault="00CD49FC" w:rsidP="00737BB6">
                                  <w:pPr>
                                    <w:snapToGrid w:val="0"/>
                                  </w:pP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職業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の空前絶後</w:t>
                                  </w:r>
                                  <w:r w:rsidRPr="00410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2"/>
                                      <w:sz w:val="15"/>
                                      <w:szCs w:val="15"/>
                                    </w:rPr>
                                    <w:t>(ロマ16:25-27)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AB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.25pt;margin-top:1.5pt;width:130.4pt;height:3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" fillcolor="white [3201]" strokeweight=".5pt">
                      <v:textbox>
                        <w:txbxContent>
                          <w:p w14:paraId="655A56D3" w14:textId="77777777" w:rsidR="00CD49FC" w:rsidRPr="004101E4" w:rsidRDefault="00CD49FC" w:rsidP="00737BB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1.</w:t>
                            </w:r>
                            <w:r w:rsidRPr="00410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私の空前絶後</w:t>
                            </w: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(伝道)</w:t>
                            </w:r>
                          </w:p>
                          <w:p w14:paraId="55C1D00A" w14:textId="77777777" w:rsidR="00CD49FC" w:rsidRPr="004101E4" w:rsidRDefault="00CD49FC" w:rsidP="00737BB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2.</w:t>
                            </w:r>
                            <w:r w:rsidRPr="00410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教会の空前絶後</w:t>
                            </w: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(三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つの</w:t>
                            </w: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庭)</w:t>
                            </w:r>
                          </w:p>
                          <w:p w14:paraId="3470376A" w14:textId="07570559" w:rsidR="00CD49FC" w:rsidRDefault="00CD49FC" w:rsidP="00737BB6">
                            <w:pPr>
                              <w:snapToGrid w:val="0"/>
                            </w:pP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職業</w:t>
                            </w:r>
                            <w:r w:rsidRPr="00410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の空前絶後</w:t>
                            </w:r>
                            <w:r w:rsidRPr="004101E4">
                              <w:rPr>
                                <w:rFonts w:ascii="ＭＳ ゴシック" w:eastAsia="ＭＳ ゴシック" w:hAnsi="ＭＳ ゴシック"/>
                                <w:noProof/>
                                <w:spacing w:val="-2"/>
                                <w:sz w:val="15"/>
                                <w:szCs w:val="15"/>
                              </w:rPr>
                              <w:t>(ロマ16:25-27)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="004101E4"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4101E4"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="004101E4"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事件だ。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民族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がカナン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地に行くのに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連合軍が攻め込んだ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だ。時間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日が沈む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なったが、連合軍はその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人々で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、ヘブル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民族は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通り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過ぎる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道だったので、困ったことになった。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ヨシュアが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太陽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よ、月よ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止まれ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という祈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りをしたが、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止まる空前絶後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が来たのだ。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人々は多いが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私の空前絶後は実際の伝道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できることで、教会は三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庭がないが、これが空前絶後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職業の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空前絶後は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神様が隠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されていたことを与える</w:t>
            </w:r>
            <w:r w:rsidR="004101E4"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</w:p>
          <w:p w14:paraId="67F168CC" w14:textId="77777777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C3CAB27" w14:textId="2A8DE745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</w:p>
          <w:p w14:paraId="036CBCA9" w14:textId="2A3AEA78" w:rsidR="004101E4" w:rsidRPr="004101E4" w:rsidRDefault="004101E4" w:rsidP="001D4A7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1)力-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、237 -私たちは福音の力、キリスト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分かるので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時空超越と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が明らかにある。</w:t>
            </w:r>
          </w:p>
          <w:p w14:paraId="7D8E48FA" w14:textId="6DDE1DE6" w:rsidR="004101E4" w:rsidRPr="004101E4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2)絶対計画-神様の絶対計画なら道だ</w:t>
            </w:r>
          </w:p>
          <w:p w14:paraId="569297C1" w14:textId="1C1779D8" w:rsidR="004101E4" w:rsidRPr="004101E4" w:rsidRDefault="004101E4" w:rsidP="001D4A7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3)三位一体-三位一体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力が伝えられる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絶対的な神様の道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92C76EF" w14:textId="4AA669C5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</w:t>
            </w:r>
          </w:p>
          <w:p w14:paraId="436A9236" w14:textId="08085E36" w:rsidR="004101E4" w:rsidRPr="004101E4" w:rsidRDefault="004101E4" w:rsidP="001D4A7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1)証拠-みことばの証拠を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ヨセフ、モーセ、ヨシュアみな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</w:t>
            </w:r>
          </w:p>
          <w:p w14:paraId="3D3FF4CF" w14:textId="77777777" w:rsidR="001D4A7B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2)問題(機会) -すべての問題が機会だ。</w:t>
            </w:r>
          </w:p>
          <w:p w14:paraId="156726AA" w14:textId="54CB6C04" w:rsidR="004101E4" w:rsidRPr="004101E4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3)作品-空前絶後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作品を作り出す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4701EA7" w14:textId="1AFBB151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</w:p>
          <w:p w14:paraId="7FDB5FE9" w14:textId="77777777" w:rsidR="001D4A7B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RT7 -一番最初にレムナント7人に来たのだ。</w:t>
            </w:r>
          </w:p>
          <w:p w14:paraId="2E8C15BB" w14:textId="5E153841" w:rsidR="004101E4" w:rsidRPr="004101E4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ローマ16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る重職者に来たのだ。</w:t>
            </w:r>
          </w:p>
          <w:p w14:paraId="4F2A6353" w14:textId="3CC426CC" w:rsidR="004101E4" w:rsidRPr="004101E4" w:rsidRDefault="004101E4" w:rsidP="001D4A7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3)ただ、唯一性、再創造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中でこの答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が来たのだ。</w:t>
            </w:r>
          </w:p>
          <w:p w14:paraId="30A634A7" w14:textId="2690644E" w:rsidR="004101E4" w:rsidRPr="004101E4" w:rsidRDefault="004101E4" w:rsidP="001D4A7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握るべきだ。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庭を作った教会はない。神様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作れと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言われたので、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作らなければならない。才能ある人々は多いが滅亡の理由を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はいず、キリストを知る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ない。それ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を受けなければならない人々だ。</w:t>
            </w:r>
          </w:p>
          <w:p w14:paraId="733EAACE" w14:textId="77777777" w:rsidR="004101E4" w:rsidRPr="004101E4" w:rsidRDefault="004101E4" w:rsidP="004101E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61FFC59" w14:textId="329DEC73" w:rsidR="004101E4" w:rsidRPr="004101E4" w:rsidRDefault="004101E4" w:rsidP="001D4A7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1.3集中-朝、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昼のことが見える。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レムナントが朝、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祈れば学業が見える。私たちが朝、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このやぐら、旅程、道しるべを味わえば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見える。これを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3集中と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FB01B6D" w14:textId="69D213C0" w:rsidR="004101E4" w:rsidRPr="004101E4" w:rsidRDefault="004101E4" w:rsidP="001D4A7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2.3セッティング-私たちが小さい会社をしているのに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人が生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、職員が仕事場に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変化が起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る。それを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3セッティングと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人が生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光を放つ見張り台、アンテナが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建った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65291995" w14:textId="60B16562" w:rsidR="004101E4" w:rsidRDefault="004101E4" w:rsidP="001D4A7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-全世界は三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、問題、困難、葛藤、危機が待っている。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74B0B9" w14:textId="39987E88" w:rsidR="004B1B26" w:rsidRPr="008C44A2" w:rsidRDefault="004101E4" w:rsidP="001D4A7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△私たちは神様のみことばを信じて、本当に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力を出して、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持って挑戦して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="001D4A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1AE0498" w14:textId="3DA3093A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なぜ神様が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与えられる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確実な答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が私に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来ないのか。</w:t>
            </w:r>
          </w:p>
          <w:p w14:paraId="0BF2F6B7" w14:textId="10BE1BED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_三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発見</w:t>
            </w:r>
          </w:p>
          <w:p w14:paraId="3A07B9ED" w14:textId="32A5C7F8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絶対原因</w:t>
            </w:r>
          </w:p>
          <w:p w14:paraId="55749716" w14:textId="08802440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1)サタンがアダム、エバを倒してネフィリムで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掌握して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崩れるようにしたこと(創3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11)</w:t>
            </w:r>
          </w:p>
          <w:p w14:paraId="74D516B5" w14:textId="5B7EE5A1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2)人間の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あがき-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宗教、偶像崇拝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CD49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　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3)個人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問題</w:t>
            </w:r>
          </w:p>
          <w:p w14:paraId="2DD5174A" w14:textId="0F781735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4)わざわい-部族国家時代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続いた侵略、中世強大国の戦争、今は精神病時代、道に迷った次世代</w:t>
            </w:r>
          </w:p>
          <w:p w14:paraId="759CE2B5" w14:textId="2E3C3239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絶対不可能</w:t>
            </w:r>
            <w:r w:rsidR="00CD49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1)罪と死の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律法に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関わっていて抜け出せない(2節)</w:t>
            </w:r>
          </w:p>
          <w:p w14:paraId="1EB22B1F" w14:textId="409F7A77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2)生きようともがいたが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、肉の思い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は死(6節)</w:t>
            </w:r>
          </w:p>
          <w:p w14:paraId="342D175C" w14:textId="2809A3C5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3)神様の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律法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知る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こともできなくて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、従う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こともできない人間(7節)</w:t>
            </w:r>
          </w:p>
          <w:p w14:paraId="6B2FE039" w14:textId="77777777" w:rsidR="00CD49FC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絶対可能</w:t>
            </w:r>
          </w:p>
          <w:p w14:paraId="4F1F2721" w14:textId="14DC86E6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1)キリスト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中にある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いのちの御霊の律法があなたを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解放(2節)</w:t>
            </w:r>
          </w:p>
          <w:p w14:paraId="792CEFDB" w14:textId="43772BA4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子を送って律法の要求を成し遂げるようにされた(3-4節)</w:t>
            </w:r>
          </w:p>
          <w:p w14:paraId="4BFAA0B7" w14:textId="68E0DB76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3)キリストの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霊があなたがたの中におられるなら、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死ぬ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べき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からだも生かされる(11節)</w:t>
            </w:r>
          </w:p>
          <w:p w14:paraId="68F46591" w14:textId="1FD175AD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△レムナントは過去と傷から抜け出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しなさい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2E96AC2" w14:textId="7777777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_ロマ8:2</w:t>
            </w:r>
          </w:p>
          <w:p w14:paraId="5F7E292D" w14:textId="245C884B" w:rsidR="004101E4" w:rsidRPr="004101E4" w:rsidRDefault="004101E4" w:rsidP="00CD49F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本来の戸籍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を変えてしま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いなさい-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罪と死の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律法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→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いのちの御霊の律法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、サタンの霊→聖霊</w:t>
            </w:r>
          </w:p>
          <w:p w14:paraId="05FE82F6" w14:textId="16DAFD20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奴隷でな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く、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世界福音化しに行くこと</w:t>
            </w:r>
          </w:p>
          <w:p w14:paraId="0FF2C228" w14:textId="05D3A0F3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2)モーセ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イスラエル民族を連れて故郷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地に行く。</w:t>
            </w:r>
          </w:p>
          <w:p w14:paraId="6F0F2124" w14:textId="085BEA38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3)サムエル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契約の箱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そば、すべての偶像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捨てて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主に立ち返り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なさい</w:t>
            </w:r>
          </w:p>
          <w:p w14:paraId="32774D27" w14:textId="224F3095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4)ダビデ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苦難の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中でも主が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羊飼い、乏しいことはない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25D79A60" w14:textId="5D501B09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5)エリシャ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="00CD49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２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倍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の分</w:t>
            </w:r>
          </w:p>
          <w:p w14:paraId="5B4A1A1B" w14:textId="12944E99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6)パウロ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-天国の国籍、上から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呼ばれた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召しの賞に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向かって行く。</w:t>
            </w:r>
          </w:p>
          <w:p w14:paraId="3F7595A0" w14:textId="56117912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運命を変えてしま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いなさい-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レムナント7人の親</w:t>
            </w:r>
          </w:p>
          <w:p w14:paraId="6D35ECA8" w14:textId="77777777" w:rsidR="009429AB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1)ヨセフの話を心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深く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とどめた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ヤコブ</w:t>
            </w:r>
          </w:p>
          <w:p w14:paraId="1CF9F56B" w14:textId="3FCE6CEF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2)契約を植えてモーセを王宮に送ったヨケベデ</w:t>
            </w:r>
          </w:p>
          <w:p w14:paraId="0C00B676" w14:textId="77777777" w:rsidR="009429AB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ナジル人を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求めたハンナ</w:t>
            </w:r>
          </w:p>
          <w:p w14:paraId="3C48B8A0" w14:textId="742413FA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4)ダビデを戦場に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使いに出して、しるしを持って来なさい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言った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エッサイ</w:t>
            </w:r>
          </w:p>
          <w:p w14:paraId="3DCEDDA4" w14:textId="56CDEEE8" w:rsidR="004101E4" w:rsidRPr="00CD49FC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D49F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9429AB" w:rsidRPr="00CD49F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</w:t>
            </w:r>
            <w:r w:rsidRPr="00CD49F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を変えてしま</w:t>
            </w:r>
            <w:r w:rsidR="009429AB" w:rsidRPr="00CD49F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いなさい</w:t>
            </w:r>
            <w:r w:rsidRPr="00CD49F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-キリストが</w:t>
            </w:r>
            <w:r w:rsidR="009429AB" w:rsidRPr="00CD49F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くださった</w:t>
            </w:r>
            <w:r w:rsidRPr="00CD49F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やぐら、旅程、道しるべ</w:t>
            </w:r>
          </w:p>
          <w:p w14:paraId="29F0B31D" w14:textId="796A0179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1)家庭と教会-絶対原因、絶対不可能、絶対可能を分かれば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、本来の戸籍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と運命と生活が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変わって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証人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立つ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32FA9E8D" w14:textId="4F409AFC" w:rsidR="004101E4" w:rsidRPr="004101E4" w:rsidRDefault="004101E4" w:rsidP="00CD49F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2)サタンは神様を離れるようにさせて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ネフィリム</w:t>
            </w:r>
            <w:r w:rsidR="00B86FF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なるようにした。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キリストを信じる者は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永遠のいのちを持ち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、神の子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どもになる特権を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受ける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(ロマ5:8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、ヨハ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5:24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、ヨハ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1:12)</w:t>
            </w:r>
          </w:p>
          <w:p w14:paraId="53A16422" w14:textId="26B9CD2A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受け入れ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れば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助け主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聖霊が私の中にその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名で祈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ることが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できる権威</w:t>
            </w:r>
          </w:p>
          <w:p w14:paraId="718B4F2E" w14:textId="7777777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53917960" w14:textId="10E36EFF" w:rsidR="004101E4" w:rsidRPr="004101E4" w:rsidRDefault="004101E4" w:rsidP="00CD49F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皆さんが伝達した神様のみことばと祈り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の奥義は永遠で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多くの人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0EEA3AA2" w14:textId="77777777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1)ヨセフが伝達した話が世界を動かした。</w:t>
            </w:r>
          </w:p>
          <w:p w14:paraId="4AD81BC3" w14:textId="1849141C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)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母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親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が伝達した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血の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契約でエジプトと世界を動かしたモーセ</w:t>
            </w:r>
          </w:p>
          <w:p w14:paraId="5FADE98B" w14:textId="0E87A1A6" w:rsidR="004101E4" w:rsidRPr="004101E4" w:rsidRDefault="004101E4" w:rsidP="00CD49F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3)母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親に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聞いた契約一つでミツパ運動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起こしたサムエル</w:t>
            </w:r>
          </w:p>
          <w:p w14:paraId="56ABA302" w14:textId="6E8E5A2E" w:rsidR="004101E4" w:rsidRPr="004101E4" w:rsidRDefault="004101E4" w:rsidP="00CD49F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霊的問題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持っている人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神様はものすごい奥義を持っておられる(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ヨハ</w:t>
            </w: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9:3)</w:t>
            </w:r>
          </w:p>
          <w:p w14:paraId="199FE3DF" w14:textId="69D349C4" w:rsidR="004B1B26" w:rsidRPr="006D540D" w:rsidRDefault="004101E4" w:rsidP="007F2F22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01E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皆さんの祈りは必ず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神様にささげられ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て一つも無駄にならない。あきらめ</w:t>
            </w:r>
            <w:r w:rsidR="009429A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てはならない</w:t>
            </w:r>
            <w:r w:rsidRPr="004101E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7C3D4" w14:textId="081D5565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_信仰(知っていること)</w:t>
            </w:r>
            <w:r w:rsidRPr="00801B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やぐら、旅程、道しるべ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分かる瞬間から正し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信仰と答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始まる。わざわい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なければならないので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</w:t>
            </w:r>
          </w:p>
          <w:p w14:paraId="510C2AA6" w14:textId="05F8B27A" w:rsidR="004101E4" w:rsidRPr="004101E4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わざわいの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(創3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11) -サタンの誘惑を受けて神様を離れてサタンに捕えられたこと(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ネフィリム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バベルの塔のようにみな崩れる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</w:p>
          <w:p w14:paraId="0359BB7B" w14:textId="17664281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わざわいの連続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-偶像-サタンが主人であるから知らずにそのままする</w:t>
            </w:r>
          </w:p>
          <w:p w14:paraId="7B559387" w14:textId="3594D8F9" w:rsidR="004101E4" w:rsidRPr="004101E4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わざわいの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宗教(ユダヤ教) -原罪、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自犯罪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、偶像崇拝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罪が何か知らずに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次世代にのろい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</w:p>
          <w:p w14:paraId="01154758" w14:textId="77777777" w:rsidR="00CD49FC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全世界にわざわい拡散</w:t>
            </w:r>
          </w:p>
          <w:p w14:paraId="4C6F01CC" w14:textId="285EA382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5.237-5000わざわいの最悪状態(病気)</w:t>
            </w:r>
          </w:p>
          <w:p w14:paraId="27CACD07" w14:textId="77777777" w:rsidR="00801BF8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のが福音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であるが、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方法はやぐら、旅程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道しるべだ。見張り人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皆さんを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やぐらを守るように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。ここに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照らす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ことは光しかない。</w:t>
            </w:r>
          </w:p>
          <w:p w14:paraId="64C3552E" w14:textId="1ECC89AF" w:rsidR="004101E4" w:rsidRPr="004101E4" w:rsidRDefault="004101E4" w:rsidP="00801BF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皆さんがこの契約を本当に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とすれば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、だれ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が皆さん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敵対するだろうか。神様が何を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惜しまれるだろうか。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私たちをキリストの愛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引き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離すことは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できない。</w:t>
            </w:r>
          </w:p>
          <w:p w14:paraId="34A7BC66" w14:textId="304EF9A2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宗教改革者が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</w:t>
            </w:r>
          </w:p>
          <w:p w14:paraId="11542B7D" w14:textId="49179F95" w:rsidR="004101E4" w:rsidRPr="004101E4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人間滅亡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-創3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すべての人間は滅亡の中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置かれる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なった。</w:t>
            </w:r>
          </w:p>
          <w:p w14:paraId="766330DF" w14:textId="1D77C619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条件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 -救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ることができる条件がない。</w:t>
            </w:r>
          </w:p>
          <w:p w14:paraId="5C4A288E" w14:textId="16F76069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</w:t>
            </w:r>
          </w:p>
          <w:p w14:paraId="17161628" w14:textId="4BEC7A3A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不可抗的恩恵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力は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も止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</w:p>
          <w:p w14:paraId="6525DAB8" w14:textId="77777777" w:rsidR="00801BF8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究極的救い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絶対に滅びることはできない。</w:t>
            </w:r>
          </w:p>
          <w:p w14:paraId="223B57C9" w14:textId="2A283FD7" w:rsidR="004101E4" w:rsidRPr="004101E4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祈る今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、起こる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6F693832" w14:textId="30E39DA1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</w:t>
            </w:r>
          </w:p>
          <w:p w14:paraId="6A473C23" w14:textId="2C2166F9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天の軍勢、御使い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動いている。</w:t>
            </w:r>
          </w:p>
          <w:p w14:paraId="71366273" w14:textId="4FB4695F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縛る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-皆さんが行かなければならない所に暗闇は縛られている。</w:t>
            </w:r>
          </w:p>
          <w:p w14:paraId="16B8557E" w14:textId="79DC5063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237に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時空を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超越して光を放っている。</w:t>
            </w:r>
          </w:p>
          <w:p w14:paraId="38B47FC4" w14:textId="7777777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5812D3D" w14:textId="29FFC0B3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正確に</w:t>
            </w:r>
          </w:p>
          <w:p w14:paraId="6D7F9F5F" w14:textId="4D8A422E" w:rsidR="004101E4" w:rsidRPr="004101E4" w:rsidRDefault="004101E4" w:rsidP="00801BF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19完ぺきな聖霊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受けた。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ターニングポイントを見つけ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出した。マルコの屋上の部屋の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そのまま</w:t>
            </w:r>
          </w:p>
          <w:p w14:paraId="5411E81C" w14:textId="24CE64C3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19癒やし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</w:t>
            </w:r>
          </w:p>
          <w:p w14:paraId="4DA522FF" w14:textId="1CFC4FAE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ミッション正確に</w:t>
            </w:r>
            <w:r w:rsidRPr="00801B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7.7.7</w:t>
            </w:r>
          </w:p>
          <w:p w14:paraId="533C824D" w14:textId="205E522A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1)ミッション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確かに持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35FB2DE" w14:textId="4E87ABED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2)確信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持たなければならない。</w:t>
            </w:r>
          </w:p>
          <w:p w14:paraId="3CE44077" w14:textId="4DB51828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3)体験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と応答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見える。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他の人に伝達する解答が出て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26F3C34" w14:textId="4C1206C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正確に</w:t>
            </w:r>
          </w:p>
          <w:p w14:paraId="50653F47" w14:textId="5FE92915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職業に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が見える3集中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2)人々が集まる3セッティング</w:t>
            </w:r>
          </w:p>
          <w:p w14:paraId="57395CF6" w14:textId="57A5EAA9" w:rsidR="004101E4" w:rsidRPr="004101E4" w:rsidRDefault="004101E4" w:rsidP="00801BF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3)問題、葛藤、危機の中で味わう3答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4EB01EDC" w14:textId="373D7BB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_確実な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絵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を描いて祈り</w:t>
            </w:r>
          </w:p>
          <w:p w14:paraId="53CC408A" w14:textId="77777777" w:rsidR="00CD49FC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1.3庭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ある教会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</w:p>
          <w:p w14:paraId="0C28103E" w14:textId="43454747" w:rsidR="004101E4" w:rsidRPr="004101E4" w:rsidRDefault="004101E4" w:rsidP="004101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3.237(5000)種族に行く人を訓練、5000種族の人を呼ぶ訓練</w:t>
            </w:r>
          </w:p>
          <w:p w14:paraId="25653C38" w14:textId="3B1515AF" w:rsidR="004B1B26" w:rsidRPr="004A7622" w:rsidRDefault="004101E4" w:rsidP="00801BF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△私たちの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生涯で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貧困と無能、暗闇経済</w:t>
            </w:r>
            <w:r w:rsidR="00CD49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崩して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行かなければならない。次世代に光の経済を残して置いて行かなければならない。私たちの教会が世界福音化する教会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であることが間違いない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ならば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、だれ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が私たち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敵対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できるだろう。どんな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力も皆さんを</w:t>
            </w:r>
            <w:r w:rsidR="00801B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引き離す</w:t>
            </w:r>
            <w:r w:rsidRPr="004101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ことはできない。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EF81" w14:textId="77777777" w:rsidR="0088752E" w:rsidRDefault="0088752E" w:rsidP="001A01E3">
      <w:r>
        <w:separator/>
      </w:r>
    </w:p>
  </w:endnote>
  <w:endnote w:type="continuationSeparator" w:id="0">
    <w:p w14:paraId="38451269" w14:textId="77777777" w:rsidR="0088752E" w:rsidRDefault="0088752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BEE8" w14:textId="77777777" w:rsidR="0088752E" w:rsidRDefault="0088752E" w:rsidP="001A01E3">
      <w:r>
        <w:separator/>
      </w:r>
    </w:p>
  </w:footnote>
  <w:footnote w:type="continuationSeparator" w:id="0">
    <w:p w14:paraId="62B38647" w14:textId="77777777" w:rsidR="0088752E" w:rsidRDefault="0088752E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2144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081"/>
    <w:rsid w:val="00B80D1E"/>
    <w:rsid w:val="00B8128F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9CF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2024-04-22T10:51:00Z</cp:lastPrinted>
  <dcterms:created xsi:type="dcterms:W3CDTF">2024-05-20T03:57:00Z</dcterms:created>
  <dcterms:modified xsi:type="dcterms:W3CDTF">2024-05-20T12:41:00Z</dcterms:modified>
</cp:coreProperties>
</file>