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08B65DAA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1C6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4E7D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7B3378CC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4496D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E7D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3EAB30CA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232CC099" w:rsidR="00925E83" w:rsidRPr="008C44A2" w:rsidRDefault="004E7D02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E7D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産業人の根本土台</w:t>
            </w:r>
            <w:r w:rsidRPr="004E7D02">
              <w:rPr>
                <w:rFonts w:ascii="ＭＳ ゴシック" w:eastAsia="ＭＳ ゴシック" w:hAnsi="ＭＳ ゴシック"/>
                <w:sz w:val="18"/>
                <w:szCs w:val="20"/>
              </w:rPr>
              <w:t>(創12:1-3)</w:t>
            </w:r>
          </w:p>
        </w:tc>
        <w:tc>
          <w:tcPr>
            <w:tcW w:w="5386" w:type="dxa"/>
            <w:gridSpan w:val="2"/>
          </w:tcPr>
          <w:p w14:paraId="5E7988B2" w14:textId="487B8974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6517D63F" w:rsidR="00925E83" w:rsidRPr="004B1B26" w:rsidRDefault="004E7D02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E7D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レムナントの宣教土台</w:t>
            </w:r>
            <w:r w:rsidRPr="004E7D02">
              <w:rPr>
                <w:rFonts w:ascii="ＭＳ ゴシック" w:eastAsia="ＭＳ ゴシック" w:hAnsi="ＭＳ ゴシック"/>
                <w:sz w:val="18"/>
                <w:szCs w:val="20"/>
              </w:rPr>
              <w:t>(創 41:1-38)</w:t>
            </w:r>
          </w:p>
        </w:tc>
        <w:tc>
          <w:tcPr>
            <w:tcW w:w="5245" w:type="dxa"/>
          </w:tcPr>
          <w:p w14:paraId="00A4CC86" w14:textId="48604886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7014821C" w:rsidR="00925E83" w:rsidRPr="00F841BE" w:rsidRDefault="004E7D02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4E7D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伝道弟子の土台</w:t>
            </w:r>
            <w:r w:rsidRPr="004E7D02">
              <w:rPr>
                <w:rFonts w:ascii="ＭＳ ゴシック" w:eastAsia="ＭＳ ゴシック" w:hAnsi="ＭＳ ゴシック"/>
                <w:sz w:val="18"/>
                <w:szCs w:val="20"/>
              </w:rPr>
              <w:t>(エペ1:1-13)</w:t>
            </w:r>
          </w:p>
        </w:tc>
      </w:tr>
      <w:tr w:rsidR="007C785D" w:rsidRPr="008C44A2" w14:paraId="0DACC88B" w14:textId="52D67A14" w:rsidTr="007C785D">
        <w:trPr>
          <w:trHeight w:val="3596"/>
        </w:trPr>
        <w:tc>
          <w:tcPr>
            <w:tcW w:w="4815" w:type="dxa"/>
            <w:vMerge w:val="restart"/>
          </w:tcPr>
          <w:p w14:paraId="231C3E31" w14:textId="1B8F489B" w:rsidR="007C785D" w:rsidRPr="004E7D02" w:rsidRDefault="007C785D" w:rsidP="004E7D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産業人が祈り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を実際に味わう主役にな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初期のタラッパンから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千種族まで実際的な答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を与えておられる。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千種族の中には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人材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が多い。</w:t>
            </w:r>
          </w:p>
          <w:p w14:paraId="1D46A52B" w14:textId="62E131BB" w:rsidR="007C785D" w:rsidRPr="004E7D02" w:rsidRDefault="007C785D" w:rsidP="00AD17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△産業人の根本土台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:契約的祝福、代表的祝福、記念碑的祝福、根源的祝福、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不可抗力的祝福を約束された。</w:t>
            </w:r>
          </w:p>
          <w:p w14:paraId="06BCB0F6" w14:textId="77777777" w:rsidR="007C785D" w:rsidRDefault="007C785D" w:rsidP="004E7D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A3B18CC" w14:textId="7A576B4F" w:rsidR="007C785D" w:rsidRPr="004E7D02" w:rsidRDefault="007C785D" w:rsidP="004E7D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377661F" w14:textId="4A5581A8" w:rsidR="007C785D" w:rsidRPr="004E7D02" w:rsidRDefault="007C785D" w:rsidP="00AD17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考えをたくさんすれば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３章に引っかかって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がない。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引っかかるように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崩れ落ちるバベルの塔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(11)なる。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考えを</w:t>
            </w:r>
            <w:r w:rsidRPr="00AD175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24祈り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に変えることが</w:t>
            </w:r>
            <w:r w:rsidRPr="00AD17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幸せ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である必要がある。</w:t>
            </w:r>
          </w:p>
          <w:p w14:paraId="78E67F89" w14:textId="3B81EC0C" w:rsidR="007C785D" w:rsidRPr="004E7D02" w:rsidRDefault="007C785D" w:rsidP="00AD17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D175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25が</w:t>
            </w:r>
            <w:r w:rsidRPr="00AD17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来る</w:t>
            </w:r>
            <w:r w:rsidRPr="00AD175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ことが答</w:t>
            </w:r>
            <w:r w:rsidRPr="00AD17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の基準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見えることが答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説明された神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国が臨むように祈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D52DC14" w14:textId="11F83B69" w:rsidR="007C785D" w:rsidRPr="004E7D02" w:rsidRDefault="007C785D" w:rsidP="00AD17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庭が見える。パウロが一番最初に出て行って祈ったところが異邦人の庭、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した重要な庭が癒やしの庭、訪ねて行ったところが会堂、子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たちの庭だ。三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庭に集中することが皆さんの産業が</w:t>
            </w:r>
            <w:r w:rsidRPr="00AD17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永遠の作品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がなることだ。</w:t>
            </w:r>
          </w:p>
          <w:p w14:paraId="7468E1C0" w14:textId="4F4EDEAF" w:rsidR="007C785D" w:rsidRPr="004E7D02" w:rsidRDefault="007C785D" w:rsidP="00AD17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永遠という時刻表は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私たちの運命だ。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これを回復すれば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E7F7D55" w14:textId="33C98B23" w:rsidR="007C785D" w:rsidRDefault="007C785D" w:rsidP="004E7D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6A985DF" w14:textId="0FDD7934" w:rsidR="007C785D" w:rsidRPr="004E7D02" w:rsidRDefault="007C785D" w:rsidP="004E7D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_本来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ことを回復</w:t>
            </w:r>
          </w:p>
          <w:p w14:paraId="6B666400" w14:textId="060F9FD5" w:rsidR="007C785D" w:rsidRPr="004E7D02" w:rsidRDefault="007C785D" w:rsidP="004E7D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エデンの産業</w:t>
            </w:r>
          </w:p>
          <w:p w14:paraId="5DECB7CA" w14:textId="77777777" w:rsidR="007C785D" w:rsidRDefault="007C785D" w:rsidP="00AD175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かたちとして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</w:p>
          <w:p w14:paraId="6F21A268" w14:textId="77777777" w:rsidR="007C785D" w:rsidRDefault="007C785D" w:rsidP="00AD175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2)創2:7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いのちの息を吹き込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64483DBC" w14:textId="78605B73" w:rsidR="007C785D" w:rsidRPr="004E7D02" w:rsidRDefault="007C785D" w:rsidP="00AD1759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3)創2:18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エデンという祝福の現場を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て治め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なさいと言われた。</w:t>
            </w:r>
          </w:p>
          <w:p w14:paraId="29AE8910" w14:textId="04D4B42A" w:rsidR="007C785D" w:rsidRPr="004E7D02" w:rsidRDefault="007C785D" w:rsidP="004E7D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箱舟の産業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7CCF30C" w14:textId="7700153A" w:rsidR="007C785D" w:rsidRPr="004E7D02" w:rsidRDefault="007C785D" w:rsidP="00AD175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1)創6:14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あなた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のために箱舟を作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C94CABA" w14:textId="6ADD76F5" w:rsidR="007C785D" w:rsidRPr="004E7D02" w:rsidRDefault="007C785D" w:rsidP="00AD175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2)創6:18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あなたの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どもたち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が生きる道だ。</w:t>
            </w:r>
          </w:p>
          <w:p w14:paraId="73324AB0" w14:textId="26905CC8" w:rsidR="007C785D" w:rsidRPr="004E7D02" w:rsidRDefault="007C785D" w:rsidP="00AD175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3)創6:20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万物の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す方法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16545825" w14:textId="4184A770" w:rsidR="007C785D" w:rsidRPr="004E7D02" w:rsidRDefault="007C785D" w:rsidP="00AD17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カルデア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24祈りの幸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を味わえば根本を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見つけるように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3CC63053" w14:textId="23A14BBB" w:rsidR="007C785D" w:rsidRPr="004E7D02" w:rsidRDefault="007C785D" w:rsidP="00AD175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1)創11:1-8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すでにバベルの塔が崩れ始めた。</w:t>
            </w:r>
          </w:p>
          <w:p w14:paraId="1A38B26D" w14:textId="0730AA0A" w:rsidR="007C785D" w:rsidRPr="004E7D02" w:rsidRDefault="007C785D" w:rsidP="00AD175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2)創12:1-3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来なさい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ということだ。</w:t>
            </w:r>
          </w:p>
          <w:p w14:paraId="0C21C403" w14:textId="4C4E23E2" w:rsidR="007C785D" w:rsidRPr="004E7D02" w:rsidRDefault="007C785D" w:rsidP="00AD1759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3)創13:14-</w:t>
            </w:r>
            <w:r w:rsidRPr="00AD175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18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「ロト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がアブラハム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と別れた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ときから、祭壇を築き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始めた。</w:t>
            </w:r>
          </w:p>
          <w:p w14:paraId="0669545A" w14:textId="70525396" w:rsidR="007C785D" w:rsidRPr="004E7D02" w:rsidRDefault="007C785D" w:rsidP="00AD1759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4)創14:14-20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神様は300人という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家で訓練された者を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置いて戦争に勝つようにされた。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</w:p>
          <w:p w14:paraId="24C2479B" w14:textId="368A20AC" w:rsidR="007C785D" w:rsidRDefault="007C785D" w:rsidP="00AD1759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5)創22:1-21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あなたの子孫に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国々が祝福を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なるという契約を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4A1C3484" w14:textId="77777777" w:rsidR="007C785D" w:rsidRPr="004E7D02" w:rsidRDefault="007C785D" w:rsidP="00AD1759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C41C273" w14:textId="77777777" w:rsidR="007C785D" w:rsidRPr="004E7D02" w:rsidRDefault="007C785D" w:rsidP="004E7D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74D6397" w14:textId="482DCF90" w:rsidR="007C785D" w:rsidRPr="004E7D02" w:rsidRDefault="007C785D" w:rsidP="00AD17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あらゆる事を</w:t>
            </w:r>
            <w:r w:rsidRPr="00AD17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対話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するように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Pr="00AD17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神様は私の心に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声を聞かせ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せてくださる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70D5A04" w14:textId="27561F39" w:rsidR="007C785D" w:rsidRPr="004E7D02" w:rsidRDefault="007C785D" w:rsidP="00AD17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D17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身分と権威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を味わう祈りで時空超越の祝福を味わう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25だ。</w:t>
            </w:r>
          </w:p>
          <w:p w14:paraId="0BC15260" w14:textId="77777777" w:rsidR="007C785D" w:rsidRDefault="007C785D" w:rsidP="00AD175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永遠は未来を準備する作品が出て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4968D37D" w14:textId="105725F2" w:rsidR="00611E3C" w:rsidRPr="008C44A2" w:rsidRDefault="00611E3C" w:rsidP="00AD175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59FCE452" w14:textId="77777777" w:rsidR="007C785D" w:rsidRPr="004E7D02" w:rsidRDefault="007C785D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613D065" w14:textId="45483AEE" w:rsidR="007C785D" w:rsidRPr="004E7D02" w:rsidRDefault="007C785D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41:38レムナントが作らなければならない黙想運動、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「あなたは神の霊が宿る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</w:p>
          <w:p w14:paraId="612E8004" w14:textId="449AF128" w:rsidR="007C785D" w:rsidRPr="004E7D02" w:rsidRDefault="007C785D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D17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見張り人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-やぐら、旅程、道しるべ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土台</w:t>
            </w:r>
          </w:p>
          <w:p w14:paraId="2FD8679C" w14:textId="093FA4BD" w:rsidR="007C785D" w:rsidRPr="004E7D02" w:rsidRDefault="007C785D" w:rsidP="00AD175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△見張り人はやぐらがなければならない。このやぐらは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動く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世界化する旅程を行く。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所々でいのち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が道しるべだ。これを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見ながら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の土台」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を作る。</w:t>
            </w:r>
          </w:p>
          <w:p w14:paraId="1C0B9FE5" w14:textId="77777777" w:rsidR="007C785D" w:rsidRPr="004E7D02" w:rsidRDefault="007C785D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3534FF4" w14:textId="1DE005D4" w:rsidR="007C785D" w:rsidRPr="004E7D02" w:rsidRDefault="007C785D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レムナントは237になることが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基準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16B5688" w14:textId="1CD10F0B" w:rsidR="007C785D" w:rsidRPr="004E7D02" w:rsidRDefault="007C785D" w:rsidP="00AD175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1)エジプト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エジプトに行かない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送ったのだ。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237があるから。</w:t>
            </w:r>
          </w:p>
          <w:p w14:paraId="17A15ABD" w14:textId="10E7DB68" w:rsidR="007C785D" w:rsidRPr="004E7D02" w:rsidRDefault="007C785D" w:rsidP="00AD175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2)アッシリア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アッシリアがイスラエルを飲み込んで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奴隷市場に売ったのだ。</w:t>
            </w:r>
          </w:p>
          <w:p w14:paraId="64355A6B" w14:textId="2B30D558" w:rsidR="007C785D" w:rsidRPr="004E7D02" w:rsidRDefault="007C785D" w:rsidP="00AD175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3)アラム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アラム語を世界的に使えるほど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世界化されたアラムに送ったのだ。</w:t>
            </w:r>
          </w:p>
          <w:p w14:paraId="67C6227C" w14:textId="5F26A755" w:rsidR="007C785D" w:rsidRPr="004E7D02" w:rsidRDefault="007C785D" w:rsidP="007C785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68EE5B7E" w14:textId="77777777" w:rsidR="007C785D" w:rsidRPr="004E7D02" w:rsidRDefault="007C785D" w:rsidP="007C785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4)バビロン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国を動かすバビロンに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送ったのだ。</w:t>
            </w:r>
          </w:p>
          <w:p w14:paraId="3F6009F2" w14:textId="77777777" w:rsidR="007C785D" w:rsidRDefault="007C785D" w:rsidP="007C785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5)ローマ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すべての道はローマに!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人を送ったのだ。</w:t>
            </w:r>
          </w:p>
          <w:p w14:paraId="7BC3DF01" w14:textId="6E5148BA" w:rsidR="007C785D" w:rsidRDefault="007C785D" w:rsidP="007C785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2.TCK - 5000種族</w:t>
            </w:r>
          </w:p>
          <w:p w14:paraId="6683207A" w14:textId="396C659C" w:rsidR="007C785D" w:rsidRPr="004E7D02" w:rsidRDefault="007C785D" w:rsidP="007C785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そこに必ず弟子が備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ている。</w:t>
            </w:r>
          </w:p>
          <w:p w14:paraId="438EC7B3" w14:textId="6FE84A98" w:rsidR="007C785D" w:rsidRPr="004E7D02" w:rsidRDefault="007C785D" w:rsidP="007C785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2)RT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この弟子が5000種族レムナントを生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かすように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578FF984" w14:textId="128120D8" w:rsidR="007C785D" w:rsidRPr="004E7D02" w:rsidRDefault="007C785D" w:rsidP="00AD17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3)人材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その中に人材が出て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E8C29C7" w14:textId="73A91C46" w:rsidR="007C785D" w:rsidRPr="004E7D02" w:rsidRDefault="007C785D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3.CCK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NCK</w:t>
            </w:r>
          </w:p>
          <w:p w14:paraId="022B6767" w14:textId="734A8F6C" w:rsidR="007C785D" w:rsidRPr="004E7D02" w:rsidRDefault="007C785D" w:rsidP="007C785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後進国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病気(からだ) -からだを癒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やさ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</w:p>
          <w:p w14:paraId="562A7F0F" w14:textId="5D34DEDE" w:rsidR="007C785D" w:rsidRPr="004E7D02" w:rsidRDefault="007C785D" w:rsidP="007C785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2)先進国病気(精神) 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おもに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精神的な病気が多い。</w:t>
            </w:r>
          </w:p>
          <w:p w14:paraId="74653753" w14:textId="1E448AE2" w:rsidR="007C785D" w:rsidRPr="004E7D02" w:rsidRDefault="007C785D" w:rsidP="00AD175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3)中進国病気(思想) -先進国のどこかについて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行かなければならないので、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思想的な病気がある。</w:t>
            </w:r>
          </w:p>
          <w:p w14:paraId="6A085938" w14:textId="625239B3" w:rsidR="007C785D" w:rsidRPr="004E7D02" w:rsidRDefault="007C785D" w:rsidP="007C785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_なぜ?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私をこの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ばれた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のだろう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</w:p>
          <w:p w14:paraId="6F0ACCA7" w14:textId="2B9C707B" w:rsidR="007C785D" w:rsidRPr="004E7D02" w:rsidRDefault="007C785D" w:rsidP="007C785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当然性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-すべてから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当然性を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見つけるべきだ。</w:t>
            </w:r>
          </w:p>
          <w:p w14:paraId="748649F8" w14:textId="1609C533" w:rsidR="007C785D" w:rsidRPr="004E7D02" w:rsidRDefault="007C785D" w:rsidP="007C785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必然性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神様が私を必要とされる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5CA5DAE" w14:textId="26ABD42A" w:rsidR="007C785D" w:rsidRPr="00AF421D" w:rsidRDefault="007C785D" w:rsidP="007C785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神様の絶対計画がある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626E94" w14:textId="5AC6ED48" w:rsidR="007C785D" w:rsidRDefault="007C785D" w:rsidP="007C785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WRCは一時間、一つの場所に彼らを集めて彼らが戻って福音運動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するように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させる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だ。働き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人は、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24祈りの中で仕事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をする必要がある。</w:t>
            </w:r>
          </w:p>
          <w:p w14:paraId="054A9AF3" w14:textId="1C89DA98" w:rsidR="007C785D" w:rsidRPr="004E7D02" w:rsidRDefault="007C785D" w:rsidP="004E7D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_必ずすべきこと</w:t>
            </w:r>
          </w:p>
          <w:p w14:paraId="6840A906" w14:textId="6F93C139" w:rsidR="007C785D" w:rsidRPr="004E7D02" w:rsidRDefault="007C785D" w:rsidP="004E7D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平日</w:t>
            </w:r>
          </w:p>
          <w:p w14:paraId="2FE14C68" w14:textId="384E1CEA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1)力(3集中) -朝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起きれば健康と力を回復するほど祈って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昼には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すべてのことを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祈りに変える。夜にはメッセージが確実に整理されるように祈る。</w:t>
            </w:r>
          </w:p>
          <w:p w14:paraId="713CF510" w14:textId="620BF4A0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2)作品(3セッティング)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A926B5C" w14:textId="17F90F38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237-5000と合う(3答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64C8408B" w14:textId="2F4B93DB" w:rsidR="007C785D" w:rsidRPr="004E7D02" w:rsidRDefault="007C785D" w:rsidP="004E7D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土</w:t>
            </w:r>
          </w:p>
          <w:p w14:paraId="611043CC" w14:textId="20D2B9E3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1)公生涯-みな捨てて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みな変えなさい。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十字架を背負う。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助け主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聖霊を送る。</w:t>
            </w:r>
          </w:p>
          <w:p w14:paraId="4805E33E" w14:textId="53FB2608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2)40日間説明した神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国のことを味わうように集中祈り</w:t>
            </w:r>
          </w:p>
          <w:p w14:paraId="24EB9E36" w14:textId="64EEDD97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3)10日間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契約を握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祈り→五旬節の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</w:p>
          <w:p w14:paraId="7E214B8A" w14:textId="537D4283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主日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-牧師を通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神様のみことばを握る(使2:42)</w:t>
            </w:r>
          </w:p>
          <w:p w14:paraId="5E5BE9BD" w14:textId="759BE7ED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5)毎日-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握った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六日間思い出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すべきだ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(使2:46-47)</w:t>
            </w:r>
          </w:p>
          <w:p w14:paraId="37B896BC" w14:textId="77777777" w:rsidR="007C785D" w:rsidRDefault="007C785D" w:rsidP="00611E3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定刻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方向が見える(使3:1)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E336884" w14:textId="6DE49AB0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7) 24 25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0C29A66" w14:textId="53014434" w:rsidR="007C785D" w:rsidRPr="004E7D02" w:rsidRDefault="007C785D" w:rsidP="004E7D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主日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-集中体験</w:t>
            </w:r>
          </w:p>
          <w:p w14:paraId="54AA217B" w14:textId="06DF16F0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14:14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名で祈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DD35124" w14:textId="7E91FA5A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17:11-12その名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</w:t>
            </w:r>
          </w:p>
          <w:p w14:paraId="4EDC834E" w14:textId="110A0C84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3)マタ1:19-22その名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インマヌエル</w:t>
            </w:r>
          </w:p>
          <w:p w14:paraId="7CA62E22" w14:textId="03AE125E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4)身分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ることが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できる資格を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</w:p>
          <w:p w14:paraId="0E44D6A6" w14:textId="62D4BF97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5)権威-重要な問題は主イエス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名で権威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祈ることだ。</w:t>
            </w:r>
          </w:p>
          <w:p w14:paraId="41C007AB" w14:textId="77777777" w:rsidR="007C785D" w:rsidRDefault="007C785D" w:rsidP="00611E3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うすれば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月曜日からはみことば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を握ることができる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。それを一週間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続けて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核心、火曜集会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行けば変わる。それを今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逃しているの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227B0007" w14:textId="13DDDEFB" w:rsidR="007C785D" w:rsidRPr="004E7D02" w:rsidRDefault="007C785D" w:rsidP="004E7D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_隠された土台</w:t>
            </w:r>
          </w:p>
          <w:p w14:paraId="420AFA0A" w14:textId="77777777" w:rsidR="00611E3C" w:rsidRDefault="007C785D" w:rsidP="004E7D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1.7わざわい-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そのとき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ごとに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レムナント7人が出て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来た。</w:t>
            </w:r>
          </w:p>
          <w:p w14:paraId="7C196119" w14:textId="48034F6E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危機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が来たとき、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神様が重要な土台を置かれた。</w:t>
            </w:r>
          </w:p>
          <w:p w14:paraId="3F0ACF19" w14:textId="39D7090D" w:rsidR="007C785D" w:rsidRPr="004E7D02" w:rsidRDefault="007C785D" w:rsidP="00611E3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2.10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土台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神様の絶対主権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を信じる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神様の方法、イエス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キリスト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。神様の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力、ただ聖霊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神様の保証、みことば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神様の絶対理由、救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た私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私がいるすべての場所、宣教地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私の座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つこと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すべての所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で導かれる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は限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りのある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人生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必ず来世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ある。それ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水一杯も伝道のためのことは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報いを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失わない。私たちの土台は</w:t>
            </w:r>
            <w:r w:rsidRP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絶対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的なこと、神様のことだ。</w:t>
            </w:r>
          </w:p>
          <w:p w14:paraId="1CB7BDFD" w14:textId="06739BF7" w:rsidR="007C785D" w:rsidRPr="004E7D02" w:rsidRDefault="007C785D" w:rsidP="004E7D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△信じて求めたことは受けたと信じ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59BF582" w14:textId="1C3315CB" w:rsidR="007C785D" w:rsidRPr="004E7D02" w:rsidRDefault="007C785D" w:rsidP="004E7D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永遠の土台</w:t>
            </w:r>
          </w:p>
          <w:p w14:paraId="6634C3EE" w14:textId="77777777" w:rsidR="00611E3C" w:rsidRDefault="007C785D" w:rsidP="00611E3C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ロマ</w:t>
            </w:r>
            <w:r w:rsidRPr="00611E3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16:25-27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 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「世々にわたって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隠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されてい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、とこしえまで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あることを今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、あなた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いなさい。</w:t>
            </w:r>
          </w:p>
          <w:p w14:paraId="091641A9" w14:textId="2A49EDE2" w:rsidR="007C785D" w:rsidRPr="004A7622" w:rsidRDefault="007C785D" w:rsidP="00611E3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△今日、明日最高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受けて最高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="00611E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れなければならない。健康も回復しなければならない。</w:t>
            </w: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77777777" w:rsidR="001246B1" w:rsidRDefault="00925E83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586BC45C" w:rsidR="00925E83" w:rsidRPr="004101E4" w:rsidRDefault="004E7D02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散らされた弟子の土台</w:t>
            </w:r>
            <w:r w:rsidRPr="004E7D02">
              <w:rPr>
                <w:rFonts w:ascii="ＭＳ ゴシック" w:eastAsia="ＭＳ ゴシック" w:hAnsi="ＭＳ ゴシック"/>
                <w:sz w:val="18"/>
                <w:szCs w:val="20"/>
              </w:rPr>
              <w:t>(Ⅰペテ1:1)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7C785D" w:rsidRPr="008C44A2" w14:paraId="69356A00" w14:textId="77777777" w:rsidTr="007C785D">
        <w:trPr>
          <w:trHeight w:val="1384"/>
        </w:trPr>
        <w:tc>
          <w:tcPr>
            <w:tcW w:w="4815" w:type="dxa"/>
            <w:vMerge/>
          </w:tcPr>
          <w:p w14:paraId="19ECB326" w14:textId="77777777" w:rsidR="007C785D" w:rsidRPr="004101E4" w:rsidRDefault="007C785D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5A88188A" w14:textId="4D954C39" w:rsidR="007C785D" w:rsidRPr="004E7D02" w:rsidRDefault="007C785D" w:rsidP="007C785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まことの悔い改めを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次世代が奴隷に行った。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(出3:1-20)神様がこの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、回復させたの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だ。「血のいけにを献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げに行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きなさい」</w:t>
            </w:r>
          </w:p>
          <w:p w14:paraId="7D788F7F" w14:textId="13155847" w:rsidR="007C785D" w:rsidRPr="004E7D02" w:rsidRDefault="007C785D" w:rsidP="007C785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1:8-9)悟れないで、また、捕虜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なって行っ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たので、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これを悟った人が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心を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定めた。</w:t>
            </w:r>
          </w:p>
          <w:p w14:paraId="3D4A845D" w14:textId="77777777" w:rsidR="007C785D" w:rsidRPr="004E7D02" w:rsidRDefault="007C785D" w:rsidP="007C785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属国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(使1:8)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のはこ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の時ですか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」「あなたがたは知らなくても良い」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ことがある。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「しかし（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あながたがに臨めば力を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588D8E0B" w14:textId="0BB7CCF5" w:rsidR="007C785D" w:rsidRPr="004E7D02" w:rsidRDefault="007C785D" w:rsidP="007C785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寄留者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Iペテ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1:1)皆さん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次世代、本当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信仰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の家族が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寄留者として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なった。</w:t>
            </w:r>
          </w:p>
          <w:p w14:paraId="0CA894EE" w14:textId="77777777" w:rsidR="007C785D" w:rsidRDefault="007C785D" w:rsidP="007C785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そうするうちに散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た者で。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(使11:19)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初代教会を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見なさい、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者が集まって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2EF2166" w14:textId="6EC4BD8C" w:rsidR="007C785D" w:rsidRPr="004101E4" w:rsidRDefault="007C785D" w:rsidP="007C785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覚える必要があることで、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本当に悟らなければならない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7C785D" w:rsidRPr="004101E4" w:rsidRDefault="007C785D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60ABBA2F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1C6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4E7D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701C9" w:rsidRPr="008701C9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701C9" w:rsidRPr="008701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4"/>
          </w:tcPr>
          <w:p w14:paraId="3E0B8D45" w14:textId="2C381224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4496D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E7D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300BD21F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4E7D02">
              <w:rPr>
                <w:rFonts w:ascii="ＭＳ ゴシック" w:eastAsia="ＭＳ ゴシック" w:hAnsi="ＭＳ ゴシック" w:hint="eastAsia"/>
                <w:sz w:val="14"/>
                <w:szCs w:val="16"/>
              </w:rPr>
              <w:t>29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0E260D34" w:rsidR="004B1B26" w:rsidRPr="00C764C2" w:rsidRDefault="004E7D02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E7D02">
              <w:rPr>
                <w:rFonts w:ascii="ＭＳ ゴシック" w:eastAsia="ＭＳ ゴシック" w:hAnsi="ＭＳ ゴシック"/>
                <w:sz w:val="18"/>
                <w:szCs w:val="20"/>
              </w:rPr>
              <w:t>Practiceやぐらと永遠の答え(Ⅰ歴29:10-14)</w:t>
            </w:r>
          </w:p>
        </w:tc>
        <w:tc>
          <w:tcPr>
            <w:tcW w:w="5386" w:type="dxa"/>
            <w:gridSpan w:val="2"/>
          </w:tcPr>
          <w:p w14:paraId="4E3D0031" w14:textId="52AA858E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3D9CA17F" w:rsidR="004B1B26" w:rsidRPr="00606CF3" w:rsidRDefault="004E7D02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E7D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患難と慰め</w:t>
            </w:r>
            <w:r w:rsidRPr="004E7D02">
              <w:rPr>
                <w:rFonts w:ascii="ＭＳ ゴシック" w:eastAsia="ＭＳ ゴシック" w:hAnsi="ＭＳ ゴシック"/>
                <w:sz w:val="18"/>
                <w:szCs w:val="20"/>
              </w:rPr>
              <w:t>(Ⅱコリ1:1-11)</w:t>
            </w:r>
          </w:p>
        </w:tc>
        <w:tc>
          <w:tcPr>
            <w:tcW w:w="5245" w:type="dxa"/>
          </w:tcPr>
          <w:p w14:paraId="11ACE588" w14:textId="2CC4E8FC" w:rsidR="009E62D7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4E7D0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4A6F6E6C" w14:textId="0F7449BC" w:rsidR="004B1B26" w:rsidRPr="00925E83" w:rsidRDefault="004E7D02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E7D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土の器の中の宝</w:t>
            </w:r>
            <w:r w:rsidRPr="004E7D02">
              <w:rPr>
                <w:rFonts w:ascii="ＭＳ ゴシック" w:eastAsia="ＭＳ ゴシック" w:hAnsi="ＭＳ ゴシック"/>
                <w:sz w:val="18"/>
                <w:szCs w:val="20"/>
              </w:rPr>
              <w:t>(Ⅱコリ4:1-15)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60C9E3E0" w14:textId="77777777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</w:p>
          <w:p w14:paraId="52B8941A" w14:textId="28B7BBBF" w:rsidR="004E7D02" w:rsidRPr="004E7D02" w:rsidRDefault="004E7D02" w:rsidP="00555EB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毎日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3集中しなければならない。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朝、昼、夜だけでも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ものすごい力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できる。</w:t>
            </w:r>
          </w:p>
          <w:p w14:paraId="2192D10C" w14:textId="3EC95785" w:rsidR="004E7D02" w:rsidRPr="004E7D02" w:rsidRDefault="004E7D02" w:rsidP="00555EB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聖日に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常に考えなければならない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がある。イエスがオリーブ山で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た約束が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聖霊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」に満たされなさい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ということだ。このミッションをマルコの屋上の部屋で体験するようにさせたの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だ。聖日に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礼拝だけ回復しても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良い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。すると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すべての問題、病気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みな解決される。これ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平日にも影響を与える。いよいよ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私と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教会の祈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が通じる。それを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定刻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祈りと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言う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。すると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ある日</w:t>
            </w:r>
            <w:r w:rsidR="0040785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24・25・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永遠に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るように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なる。</w:t>
            </w:r>
          </w:p>
          <w:p w14:paraId="499E3438" w14:textId="1FD0AD7F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身分祈り、権威祈り</w:t>
            </w:r>
          </w:p>
          <w:p w14:paraId="2EE91C9B" w14:textId="6421B55E" w:rsidR="004E7D02" w:rsidRPr="004E7D02" w:rsidRDefault="004E7D02" w:rsidP="0040785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それ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ゆえ、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一日中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身分を持って祈る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だ。そして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私たちにはイエス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・キリストの御名によって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祈る権威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が与えられた。「わたしは、あなたがたに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蛇と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サソリに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勝つ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権威を与える」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言われた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3FFB2B2B" w14:textId="2FB90B7C" w:rsid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</w:t>
            </w:r>
            <w:r w:rsidRPr="0040785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マコ</w:t>
            </w:r>
            <w:r w:rsidRPr="0040785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>11:24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 xml:space="preserve"> -信じて求めたことは受けたと信じ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なさい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と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言われた。</w:t>
            </w:r>
          </w:p>
          <w:p w14:paraId="741F06E4" w14:textId="77777777" w:rsidR="0040785D" w:rsidRPr="004E7D02" w:rsidRDefault="0040785D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</w:pPr>
          </w:p>
          <w:p w14:paraId="21B3E7B1" w14:textId="77777777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_作品</w:t>
            </w:r>
          </w:p>
          <w:p w14:paraId="5B176867" w14:textId="640400D7" w:rsidR="004E7D02" w:rsidRPr="004E7D02" w:rsidRDefault="004E7D02" w:rsidP="0040785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ヨセフ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(創37:1-11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－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45:1-5) -ヨセフは幼い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とき、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世界福音化の契約を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握っ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が、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総理になって全世界を動かした。</w:t>
            </w:r>
          </w:p>
          <w:p w14:paraId="3C3E697C" w14:textId="00C1A13E" w:rsidR="004E7D02" w:rsidRPr="004E7D02" w:rsidRDefault="004E7D02" w:rsidP="0040785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モーセ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(出2:1-10</w:t>
            </w:r>
            <w:r w:rsidR="00611E3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－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幕屋、三つの祭り、契約の箱) -モーセが母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親に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聞いた契約が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ある日モーセを世界を動かす人に変えた。荒野で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幕屋運動、三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つの祭り、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契約の箱事件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」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はモーセを通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して来た。</w:t>
            </w:r>
          </w:p>
          <w:p w14:paraId="51972E7B" w14:textId="1E752657" w:rsidR="004E7D02" w:rsidRPr="004E7D02" w:rsidRDefault="004E7D02" w:rsidP="0040785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ダビデ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(Iサム16:1-13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－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1千やぐら、神殿) -ダビデはサムエルが</w:t>
            </w:r>
            <w:r w:rsidR="0040785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来て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油を注いで、王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になるという契約を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握った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が、一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千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やぐらを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てて、神殿を完全に準備させた。</w:t>
            </w:r>
          </w:p>
          <w:p w14:paraId="1963ED20" w14:textId="13A13066" w:rsidR="004E7D02" w:rsidRPr="004E7D02" w:rsidRDefault="004E7D02" w:rsidP="0040785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4.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初代教会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(1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8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世界福音化) -何の力もない初代教会にキリストが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直接現れて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神の国、ただ聖霊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に満たされなさい」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言われた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が、この</w:t>
            </w:r>
            <w:r w:rsidR="00B437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人々が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世界福音化した。</w:t>
            </w:r>
          </w:p>
          <w:p w14:paraId="335276BD" w14:textId="3C6E42DA" w:rsidR="004E7D02" w:rsidRPr="004E7D02" w:rsidRDefault="004E7D02" w:rsidP="0040785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5.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カルバリの丘、オリーブ山、マルコの屋上の部屋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-残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された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作品であるカルバリの丘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十字架事件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地上最高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最大の事件だった。最後に呼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ばれて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ミッションを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た。ただ聖霊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によって。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この契約を堅く握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って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集まったが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それがマルコの屋上の部屋だった。</w:t>
            </w:r>
          </w:p>
          <w:p w14:paraId="4A88640C" w14:textId="490BCC4D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6.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三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庭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-そこに三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庭を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作るの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</w:p>
          <w:p w14:paraId="58D28C52" w14:textId="12B256A9" w:rsidR="004E7D02" w:rsidRPr="004E7D02" w:rsidRDefault="004E7D02" w:rsidP="0040785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7.237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癒やし、サミット- 237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国と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人々を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癒やし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て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、サミット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にす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る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ことを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するように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</w:t>
            </w:r>
          </w:p>
          <w:p w14:paraId="06121FA0" w14:textId="77777777" w:rsidR="0040785D" w:rsidRDefault="0040785D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</w:p>
          <w:p w14:paraId="205E1236" w14:textId="65584313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</w:p>
          <w:p w14:paraId="275C6BA7" w14:textId="07A12230" w:rsidR="004E7D02" w:rsidRPr="004E7D02" w:rsidRDefault="004E7D02" w:rsidP="0040785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プラットフォーム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-目に見えないように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霊的プラットフォームが作られる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世界福音化される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前に、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私の心と精神、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たましい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の中に先にプラットフォームが作られる。</w:t>
            </w:r>
          </w:p>
          <w:p w14:paraId="0B72F547" w14:textId="36298162" w:rsidR="004E7D02" w:rsidRPr="004E7D02" w:rsidRDefault="004E7D02" w:rsidP="0040785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見張り台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光を照らす見張り台を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ることができるようになる。</w:t>
            </w:r>
          </w:p>
          <w:p w14:paraId="0874B0B9" w14:textId="646B29D0" w:rsidR="001246B1" w:rsidRPr="00606CF3" w:rsidRDefault="004E7D02" w:rsidP="0040785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4E7D0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アンテナ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-神様が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与えてくださった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アンテナで全世界と通じる</w:t>
            </w:r>
            <w:r w:rsidR="00555EB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4E7D0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なる。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7EF16C83" w14:textId="77777777" w:rsidR="004E7D02" w:rsidRPr="004E7D02" w:rsidRDefault="004E7D02" w:rsidP="004E7D0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4AD0BF82" w14:textId="6DBADA9C" w:rsidR="004E7D02" w:rsidRPr="004E7D02" w:rsidRDefault="004E7D02" w:rsidP="004E7D0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患難にあう時</w:t>
            </w:r>
          </w:p>
          <w:p w14:paraId="454FC63A" w14:textId="2BBE13B0" w:rsidR="004E7D02" w:rsidRPr="004E7D02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1)ほとん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どは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失敗、錯覚、自殺、解決のために人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を訪ねる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20747D68" w14:textId="32EA884B" w:rsidR="004E7D02" w:rsidRPr="004E7D02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2)パウロ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「ほめたたえます」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(神様の慰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めを見て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69E35241" w14:textId="6A7B7664" w:rsidR="004E7D02" w:rsidRPr="004E7D02" w:rsidRDefault="004E7D02" w:rsidP="004E7D0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患難とわざわい</w:t>
            </w:r>
          </w:p>
          <w:p w14:paraId="50D76C51" w14:textId="3C8986E9" w:rsidR="004E7D02" w:rsidRPr="004E7D02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1)救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た者-神の子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/救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なかった者-悪魔の子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8:44)</w:t>
            </w:r>
          </w:p>
          <w:p w14:paraId="73633E0F" w14:textId="69D5436C" w:rsidR="004E7D02" w:rsidRPr="004E7D02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2)悪魔が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試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(temptation)と神様の試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(test)</w:t>
            </w:r>
          </w:p>
          <w:p w14:paraId="4150AF19" w14:textId="6911EFD2" w:rsidR="004E7D02" w:rsidRPr="004E7D02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3)患難とわざわいは救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われていない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者-滅亡、救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た者-祝福</w:t>
            </w:r>
          </w:p>
          <w:p w14:paraId="4F5A306B" w14:textId="7C646F4C" w:rsidR="004E7D02" w:rsidRPr="004E7D02" w:rsidRDefault="004E7D02" w:rsidP="00B00EF8">
            <w:pPr>
              <w:widowControl/>
              <w:spacing w:line="200" w:lineRule="exact"/>
              <w:ind w:leftChars="200" w:left="56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(1)ノア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洪水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 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救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なかった者(わざわい)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箱舟を作った者(洪水のために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生きるように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なる)</w:t>
            </w:r>
          </w:p>
          <w:p w14:paraId="520046A5" w14:textId="2CDDAB74" w:rsidR="004E7D02" w:rsidRPr="004E7D02" w:rsidRDefault="004E7D02" w:rsidP="00B00EF8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(2)エジプトの10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 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救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われなかった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者-滅亡/救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た者-解放</w:t>
            </w:r>
          </w:p>
          <w:p w14:paraId="6FA3169C" w14:textId="6930B01D" w:rsidR="004E7D02" w:rsidRPr="004E7D02" w:rsidRDefault="004E7D02" w:rsidP="00B00EF8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(3)ヨセフがエジプト、監獄に行った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(4)王に追われ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ダビデ</w:t>
            </w:r>
          </w:p>
          <w:p w14:paraId="51D09882" w14:textId="482C8CF6" w:rsidR="004E7D02" w:rsidRPr="004E7D02" w:rsidRDefault="004E7D02" w:rsidP="004E7D0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患難の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堅く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握るべき</w:t>
            </w: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</w:p>
          <w:p w14:paraId="4A779CE0" w14:textId="48BF3C54" w:rsidR="004E7D02" w:rsidRPr="004E7D02" w:rsidRDefault="004E7D02" w:rsidP="00B00EF8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1)神様の慰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めを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受けて困難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な目にあって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いる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</w:t>
            </w:r>
            <w:r w:rsidR="003712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生かすようにするため(4,5,7節)</w:t>
            </w:r>
          </w:p>
          <w:p w14:paraId="09902328" w14:textId="01F359BF" w:rsidR="004E7D02" w:rsidRPr="004E7D02" w:rsidRDefault="004E7D02" w:rsidP="00B00EF8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2)大き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死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の危険から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私たちを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救い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出され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また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救い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出されるだろう(10節)神様に完全に任せて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希望の契約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を握って</w:t>
            </w: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6ED40B03" w14:textId="77777777" w:rsidR="0040785D" w:rsidRDefault="004E7D02" w:rsidP="00B00EF8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ヨナ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ヨナ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2:2) </w:t>
            </w:r>
          </w:p>
          <w:p w14:paraId="79A15FB6" w14:textId="3EA8DA86" w:rsidR="004E7D02" w:rsidRPr="004E7D02" w:rsidRDefault="004E7D02" w:rsidP="00B00EF8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(2)パウロが契約を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握って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患難を恐れないで実際の世界福音化</w:t>
            </w:r>
          </w:p>
          <w:p w14:paraId="3EE1D36F" w14:textId="018B4B43" w:rsidR="004E7D02" w:rsidRPr="004E7D02" w:rsidRDefault="004E7D02" w:rsidP="00B00EF8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(3)アブラハム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リンカーン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 ガラ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3:28契約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堅く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握る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8792F26" w14:textId="77777777" w:rsidR="004E7D02" w:rsidRPr="004E7D02" w:rsidRDefault="004E7D02" w:rsidP="004E7D0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563F5981" w14:textId="57D30AC0" w:rsidR="004E7D02" w:rsidRPr="004E7D02" w:rsidRDefault="004E7D02" w:rsidP="004E7D0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患難を恐れてはいけない理由</w:t>
            </w:r>
          </w:p>
          <w:p w14:paraId="57599B9A" w14:textId="36060CD9" w:rsidR="004E7D02" w:rsidRPr="004E7D02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1)ヨブ3:25普段の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恐れ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患難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2)Iヨハ4:18-19神様な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恐れ-患難近づく</w:t>
            </w:r>
          </w:p>
          <w:p w14:paraId="23B358CF" w14:textId="7F6D98CB" w:rsidR="004E7D02" w:rsidRPr="004E7D02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Iペテ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5:7-8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思い煩いを主に任せて、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正確な神様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を握り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なさい</w:t>
            </w:r>
          </w:p>
          <w:p w14:paraId="3262CC53" w14:textId="449B881B" w:rsidR="004E7D02" w:rsidRPr="004E7D02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4)エペ4:27争って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怒って思い煩うとき、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悪魔が機会を利用する。</w:t>
            </w:r>
          </w:p>
          <w:p w14:paraId="67529F5C" w14:textId="05DF6E46" w:rsidR="004E7D02" w:rsidRPr="004E7D02" w:rsidRDefault="004E7D02" w:rsidP="004E7D0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患難は希望と祝福の通路</w:t>
            </w:r>
            <w:r w:rsidR="004078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世界福音化の道</w:t>
            </w:r>
          </w:p>
          <w:p w14:paraId="67B871CC" w14:textId="2127A65E" w:rsidR="004E7D02" w:rsidRPr="004E7D02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1)モーセ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 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奴隷時代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に血のいけにえの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契約を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に用いられる</w:t>
            </w:r>
          </w:p>
          <w:p w14:paraId="29F29619" w14:textId="537442D6" w:rsidR="004E7D02" w:rsidRPr="004E7D02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2)契約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持ってい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サムエル-生きている間戦争がなかった。</w:t>
            </w:r>
          </w:p>
          <w:p w14:paraId="3CF3E6D6" w14:textId="77777777" w:rsidR="00B00EF8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3)ダビデ ゴリヤテが機会</w:t>
            </w:r>
          </w:p>
          <w:p w14:paraId="5A7501A4" w14:textId="7D3BC93D" w:rsidR="004E7D02" w:rsidRPr="004E7D02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4)初代教会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 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最悪の危機の中で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持ってい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人々</w:t>
            </w:r>
          </w:p>
          <w:p w14:paraId="2DA64F39" w14:textId="14FDF401" w:rsidR="004E7D02" w:rsidRPr="004E7D02" w:rsidRDefault="004E7D02" w:rsidP="004E7D0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患難は終末時代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生かす道</w:t>
            </w:r>
          </w:p>
          <w:p w14:paraId="18A1018E" w14:textId="751AEC1E" w:rsidR="00B00EF8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1)マタ24:14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 2)Ⅱテモ3:14-15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 3)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黙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12:1-9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1:3 </w:t>
            </w:r>
          </w:p>
          <w:p w14:paraId="603A149F" w14:textId="24E14298" w:rsidR="004E7D02" w:rsidRPr="004E7D02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ダニ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10:10-21 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黙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8:3-5</w:t>
            </w:r>
          </w:p>
          <w:p w14:paraId="2F360C94" w14:textId="53DEC9A4" w:rsidR="004E7D02" w:rsidRPr="004E7D02" w:rsidRDefault="004E7D02" w:rsidP="004E7D0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_Ⅱコリ1:11祈りで私たちを助け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てください</w:t>
            </w:r>
          </w:p>
          <w:p w14:paraId="1178D96E" w14:textId="1E873A56" w:rsidR="004E7D02" w:rsidRPr="004E7D02" w:rsidRDefault="004E7D02" w:rsidP="004E7D0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初代教会の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ときの</w:t>
            </w: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</w:p>
          <w:p w14:paraId="5D0ABCE8" w14:textId="77777777" w:rsidR="00B00EF8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1)イエス様の約束(使1:8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、ヨハ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14:26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16:13) 2)オリーブ山御座の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奥義</w:t>
            </w:r>
          </w:p>
          <w:p w14:paraId="643A0C9A" w14:textId="233FAE34" w:rsidR="004E7D02" w:rsidRPr="004E7D02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3)五旬節の日</w:t>
            </w:r>
          </w:p>
          <w:p w14:paraId="5033CEE5" w14:textId="179372F2" w:rsidR="004E7D02" w:rsidRPr="004E7D02" w:rsidRDefault="004E7D02" w:rsidP="004E7D0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祈りの奥義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を知る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永遠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チームが構成されれば世の中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変える。</w:t>
            </w:r>
          </w:p>
          <w:p w14:paraId="6E94F7E3" w14:textId="0EAD5ACD" w:rsidR="004E7D02" w:rsidRPr="004E7D02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1)イスラエル滅亡、流浪民族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 250年間ローマの迫害</w:t>
            </w:r>
          </w:p>
          <w:p w14:paraId="63F6B15B" w14:textId="3BBED64C" w:rsidR="004E7D02" w:rsidRPr="004E7D02" w:rsidRDefault="004E7D02" w:rsidP="00B00EF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3)患難の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確実な契約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握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4)神様が私たちに慰</w:t>
            </w:r>
            <w:r w:rsidR="00B00E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めてくださる</w:t>
            </w:r>
          </w:p>
          <w:p w14:paraId="0F1E4806" w14:textId="72E65C2D" w:rsidR="004E7D02" w:rsidRPr="004E7D02" w:rsidRDefault="004E7D02" w:rsidP="004E7D0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E7D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患難のうちにヨブの告白</w:t>
            </w:r>
          </w:p>
          <w:p w14:paraId="199FE3DF" w14:textId="17BDBB37" w:rsidR="00606CF3" w:rsidRPr="006D540D" w:rsidRDefault="004E7D02" w:rsidP="004E7D0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E7D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1)ヨブ1:20-22 2)ヨブ19:25 3)ヨブ23:10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70AB2508" w14:textId="65730A9E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絶対に滅びることができない理由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たとえ私たちが土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器のよう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でも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、宝を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いる。</w:t>
            </w:r>
          </w:p>
          <w:p w14:paraId="6E6C4044" w14:textId="1E4CE11D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EE3D8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創15:6</w:t>
            </w:r>
            <w:r w:rsidR="00B00EF8" w:rsidRP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、伝</w:t>
            </w:r>
            <w:r w:rsidRPr="00EE3D8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14:10-12</w:t>
            </w:r>
            <w:r w:rsidR="00B00EF8" w:rsidRP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、イザ</w:t>
            </w:r>
            <w:r w:rsidRPr="00EE3D8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22:20-22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神様のみことばを信じる瞬間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に義と認められる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。神様のみことばはよく打ち込まれた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釘のよう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の上にイスラエルのすべての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栄光が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けられる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0289AFB" w14:textId="5ECF1719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私が神の子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であることが確認される瞬間サタン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縛られる。</w:t>
            </w:r>
          </w:p>
          <w:p w14:paraId="70CE589C" w14:textId="3B9337CD" w:rsidR="004E7D02" w:rsidRPr="004E7D02" w:rsidRDefault="004E7D02" w:rsidP="00EE3D8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1)神様の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あわれみ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受けている者な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ので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落胆することがない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(1節)</w:t>
            </w:r>
          </w:p>
          <w:p w14:paraId="372A592D" w14:textId="59FF8F8B" w:rsidR="004E7D02" w:rsidRPr="004E7D02" w:rsidRDefault="004E7D02" w:rsidP="00EE3D8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2)神様のみことばを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曲げず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(2節)</w:t>
            </w:r>
          </w:p>
          <w:p w14:paraId="6EABDA9A" w14:textId="775B608B" w:rsidR="004E7D02" w:rsidRPr="004E7D02" w:rsidRDefault="004E7D02" w:rsidP="00EE3D8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3)滅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び行く人々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、ユダヤ人には覆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いがかかっている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のだ(3節)</w:t>
            </w:r>
          </w:p>
          <w:p w14:paraId="51EE3C2E" w14:textId="5491D07B" w:rsidR="004E7D02" w:rsidRPr="004E7D02" w:rsidRDefault="004E7D02" w:rsidP="00EE3D8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この世の神が思いを暗く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させる(4節)</w:t>
            </w:r>
          </w:p>
          <w:p w14:paraId="3B87A2D4" w14:textId="504EC5EB" w:rsidR="004E7D02" w:rsidRPr="004E7D02" w:rsidRDefault="004E7D02" w:rsidP="00EE3D8A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5)証拠(5節) -イエス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キリストが主となられたのと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私たちはそ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のしもべと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なったこと</w:t>
            </w:r>
          </w:p>
          <w:p w14:paraId="55DB7328" w14:textId="5696914C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私の価値を分かる瞬間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縛られる。</w:t>
            </w:r>
          </w:p>
          <w:p w14:paraId="5EDD9A0C" w14:textId="47682D40" w:rsidR="004E7D02" w:rsidRPr="004E7D02" w:rsidRDefault="004E7D02" w:rsidP="00EE3D8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1)土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器に宝を入れたので力が私たちにないが、神様に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る(7節)</w:t>
            </w:r>
          </w:p>
          <w:p w14:paraId="766BBA5D" w14:textId="299CC137" w:rsidR="004E7D02" w:rsidRPr="004E7D02" w:rsidRDefault="004E7D02" w:rsidP="00EE3D8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2)迫害にあっても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、見捨てられない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(8節).</w:t>
            </w:r>
          </w:p>
          <w:p w14:paraId="1DD9733B" w14:textId="5F947244" w:rsidR="004E7D02" w:rsidRPr="004E7D02" w:rsidRDefault="004E7D02" w:rsidP="00EE3D8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JXをこの土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器に閉じ込めておいた(10節)</w:t>
            </w:r>
          </w:p>
          <w:p w14:paraId="6B2CA8CC" w14:textId="2D634137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神様のみことば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使命を悟る瞬間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文化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縛られる。</w:t>
            </w:r>
          </w:p>
          <w:p w14:paraId="2B548961" w14:textId="2E02737C" w:rsidR="004E7D02" w:rsidRPr="004E7D02" w:rsidRDefault="004E7D02" w:rsidP="00EE3D8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肉に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従って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見る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のは失敗(Ⅱコリ5:16)</w:t>
            </w:r>
          </w:p>
          <w:p w14:paraId="28B82A45" w14:textId="6D306AF0" w:rsidR="004E7D02" w:rsidRPr="004E7D02" w:rsidRDefault="004E7D02" w:rsidP="00EE3D8A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2)再創造された被造物(Ⅱコリ5:17) -サタンの民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子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、地獄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背景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から天国の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背景に、滅亡の道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救いの道に</w:t>
            </w:r>
          </w:p>
          <w:p w14:paraId="3C3A5B3B" w14:textId="148D020B" w:rsidR="004E7D02" w:rsidRPr="004E7D02" w:rsidRDefault="004E7D02" w:rsidP="00EE3D8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3)キリストによって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私たちを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和解させてくださった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(Ⅱコリ5:18)</w:t>
            </w:r>
          </w:p>
          <w:p w14:paraId="25CAA8D2" w14:textId="4A60C01B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△みことば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握る瞬間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サタン、暗闇、暗闇文化が縛られる。</w:t>
            </w:r>
          </w:p>
          <w:p w14:paraId="6ABB5794" w14:textId="7CB6B59B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_どんな宝を持ったのか</w:t>
            </w:r>
          </w:p>
          <w:p w14:paraId="32BD9D81" w14:textId="1BBA07AE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三位一体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</w:t>
            </w:r>
            <w:r w:rsidR="00B00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与えてくださるいのちの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宝が入れられた</w:t>
            </w:r>
          </w:p>
          <w:p w14:paraId="1355DA90" w14:textId="5FAE7E6F" w:rsidR="00EE3D8A" w:rsidRDefault="004E7D02" w:rsidP="00EE3D8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1)創1:27神の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かたち　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2)創2:7いのちの息</w:t>
            </w:r>
          </w:p>
          <w:p w14:paraId="2F501F5A" w14:textId="6A3877B9" w:rsidR="004E7D02" w:rsidRPr="004E7D02" w:rsidRDefault="004E7D02" w:rsidP="00EE3D8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3)創2:18エデンの祝福を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与えてくださった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8D7BEBC" w14:textId="0BDF935B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エデンの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園で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約束された救いの宝が入れられた</w:t>
            </w:r>
          </w:p>
          <w:p w14:paraId="17BD2038" w14:textId="150D4216" w:rsidR="004E7D02" w:rsidRPr="004E7D02" w:rsidRDefault="004E7D02" w:rsidP="00EE3D8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1)創3:15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女の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子孫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2)創6:14箱舟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中に入れば生きる。</w:t>
            </w:r>
          </w:p>
          <w:p w14:paraId="4D89C9BA" w14:textId="4020170A" w:rsidR="004E7D02" w:rsidRPr="004E7D02" w:rsidRDefault="004E7D02" w:rsidP="00EE3D8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3)出3:18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血のいけにえを献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げに行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A0CC60D" w14:textId="0D304D31" w:rsidR="004E7D02" w:rsidRPr="004E7D02" w:rsidRDefault="004E7D02" w:rsidP="00EE3D8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7:14インマヌエル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5)マタ16:16キリスト</w:t>
            </w:r>
          </w:p>
          <w:p w14:paraId="5FCEC329" w14:textId="2CB9CE8A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生かす見張り人の宝が入れられた</w:t>
            </w:r>
          </w:p>
          <w:p w14:paraId="1A21F056" w14:textId="396AF0F2" w:rsidR="004E7D02" w:rsidRPr="004E7D02" w:rsidRDefault="004E7D02" w:rsidP="00EE3D8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７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2)旅程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3)道しるべ</w:t>
            </w:r>
          </w:p>
          <w:p w14:paraId="230DD10F" w14:textId="01071D9E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19:8神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国に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ついて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大胆に説明</w:t>
            </w:r>
          </w:p>
          <w:p w14:paraId="797D192C" w14:textId="7BC6FD0D" w:rsidR="004E7D02" w:rsidRPr="004E7D02" w:rsidRDefault="004E7D02" w:rsidP="00EE3D8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18:17私がしようとすることを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あなたがたに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知らせない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だろう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を握りなさい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2DECE44" w14:textId="77777777" w:rsidR="00EE3D8A" w:rsidRDefault="004E7D02" w:rsidP="00EE3D8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3:18-20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血のいけにえを献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げに行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わたしが力ある御手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ともにいる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1F7EE35" w14:textId="1E21604A" w:rsidR="004E7D02" w:rsidRPr="004E7D02" w:rsidRDefault="004E7D02" w:rsidP="00EE3D8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ヨシ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1:1-9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わたしがあなたとともにいる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すでにこの地を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た。大胆で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ありなさい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12B5B5C" w14:textId="2F1BC324" w:rsidR="004E7D02" w:rsidRPr="004E7D02" w:rsidRDefault="004E7D02" w:rsidP="004E7D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4.Iサム16:1-13大きい困難があるならば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大きい計画がある。</w:t>
            </w:r>
          </w:p>
          <w:p w14:paraId="095AFA4F" w14:textId="734D7F04" w:rsidR="004E7D02" w:rsidRPr="004E7D02" w:rsidRDefault="004E7D02" w:rsidP="00EE3D8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1:3-8神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、父の約束された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4E7D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を待ちなさい。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に満たされ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れば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を受ける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なって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地の果てまで証人になる。</w:t>
            </w:r>
          </w:p>
          <w:p w14:paraId="25653C38" w14:textId="5EE3F4F0" w:rsidR="004B1B26" w:rsidRPr="004A7622" w:rsidRDefault="004E7D02" w:rsidP="00EE3D8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△私の霊的価値を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知らなければ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ならない。世の中</w:t>
            </w:r>
            <w:r w:rsidR="00EE3D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E7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生かす力が与えられたのだ。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14C72" w14:textId="77777777" w:rsidR="00841EC5" w:rsidRDefault="00841EC5" w:rsidP="001A01E3">
      <w:r>
        <w:separator/>
      </w:r>
    </w:p>
  </w:endnote>
  <w:endnote w:type="continuationSeparator" w:id="0">
    <w:p w14:paraId="5F8D6B91" w14:textId="77777777" w:rsidR="00841EC5" w:rsidRDefault="00841EC5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B563A" w14:textId="77777777" w:rsidR="00841EC5" w:rsidRDefault="00841EC5" w:rsidP="001A01E3">
      <w:r>
        <w:separator/>
      </w:r>
    </w:p>
  </w:footnote>
  <w:footnote w:type="continuationSeparator" w:id="0">
    <w:p w14:paraId="39C6654C" w14:textId="77777777" w:rsidR="00841EC5" w:rsidRDefault="00841EC5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445"/>
    <w:rsid w:val="0005382A"/>
    <w:rsid w:val="00053B2F"/>
    <w:rsid w:val="00054120"/>
    <w:rsid w:val="00054536"/>
    <w:rsid w:val="00055C1C"/>
    <w:rsid w:val="00056E49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753C"/>
    <w:rsid w:val="000E0AC7"/>
    <w:rsid w:val="000E1A86"/>
    <w:rsid w:val="000E24C3"/>
    <w:rsid w:val="000E3C90"/>
    <w:rsid w:val="000E44F3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15C9"/>
    <w:rsid w:val="0011162A"/>
    <w:rsid w:val="00111728"/>
    <w:rsid w:val="00112088"/>
    <w:rsid w:val="00112F06"/>
    <w:rsid w:val="00113021"/>
    <w:rsid w:val="00113D6B"/>
    <w:rsid w:val="00113D90"/>
    <w:rsid w:val="0011430F"/>
    <w:rsid w:val="00115523"/>
    <w:rsid w:val="00115CD8"/>
    <w:rsid w:val="00116AC9"/>
    <w:rsid w:val="00116F37"/>
    <w:rsid w:val="00117A39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506E1"/>
    <w:rsid w:val="00150C29"/>
    <w:rsid w:val="00151A68"/>
    <w:rsid w:val="00152874"/>
    <w:rsid w:val="001540AB"/>
    <w:rsid w:val="001540ED"/>
    <w:rsid w:val="00154B30"/>
    <w:rsid w:val="001552D0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64BB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3503"/>
    <w:rsid w:val="0021490B"/>
    <w:rsid w:val="0021538C"/>
    <w:rsid w:val="00215A3A"/>
    <w:rsid w:val="00215C6F"/>
    <w:rsid w:val="002162D8"/>
    <w:rsid w:val="002166B2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2865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1E25"/>
    <w:rsid w:val="00262FCF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3A77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004D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3A1C"/>
    <w:rsid w:val="00373BB4"/>
    <w:rsid w:val="00376096"/>
    <w:rsid w:val="003819D4"/>
    <w:rsid w:val="00381A5F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C0444"/>
    <w:rsid w:val="003C0BB8"/>
    <w:rsid w:val="003C120B"/>
    <w:rsid w:val="003C17EE"/>
    <w:rsid w:val="003C18C2"/>
    <w:rsid w:val="003C1D5D"/>
    <w:rsid w:val="003C3747"/>
    <w:rsid w:val="003C47CE"/>
    <w:rsid w:val="003C4AA0"/>
    <w:rsid w:val="003C548E"/>
    <w:rsid w:val="003C667A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A12"/>
    <w:rsid w:val="0040785D"/>
    <w:rsid w:val="004101E4"/>
    <w:rsid w:val="0041286B"/>
    <w:rsid w:val="0041319E"/>
    <w:rsid w:val="00413E2B"/>
    <w:rsid w:val="004147C1"/>
    <w:rsid w:val="00414A8E"/>
    <w:rsid w:val="00414FDB"/>
    <w:rsid w:val="00415858"/>
    <w:rsid w:val="00415C9F"/>
    <w:rsid w:val="00415DE8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1197"/>
    <w:rsid w:val="00441B8D"/>
    <w:rsid w:val="004438FB"/>
    <w:rsid w:val="00445413"/>
    <w:rsid w:val="0044578F"/>
    <w:rsid w:val="00446C7F"/>
    <w:rsid w:val="00446FFC"/>
    <w:rsid w:val="00447906"/>
    <w:rsid w:val="0045034C"/>
    <w:rsid w:val="004518AD"/>
    <w:rsid w:val="00452CF5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E75"/>
    <w:rsid w:val="00476257"/>
    <w:rsid w:val="004800D8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D7D"/>
    <w:rsid w:val="00492FDF"/>
    <w:rsid w:val="00493D24"/>
    <w:rsid w:val="004951BA"/>
    <w:rsid w:val="00495C22"/>
    <w:rsid w:val="00495F9C"/>
    <w:rsid w:val="004A164A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71A7"/>
    <w:rsid w:val="004E722B"/>
    <w:rsid w:val="004E7D02"/>
    <w:rsid w:val="004F070E"/>
    <w:rsid w:val="004F1344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5BE6"/>
    <w:rsid w:val="00536BFF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5EBA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05EF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E26"/>
    <w:rsid w:val="005D0EBB"/>
    <w:rsid w:val="005D1F18"/>
    <w:rsid w:val="005D36D5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E27"/>
    <w:rsid w:val="0062376F"/>
    <w:rsid w:val="00623BCA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245A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6770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1621"/>
    <w:rsid w:val="0076291C"/>
    <w:rsid w:val="00764504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457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30C7B"/>
    <w:rsid w:val="00830F49"/>
    <w:rsid w:val="008311A7"/>
    <w:rsid w:val="00832369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56545"/>
    <w:rsid w:val="00862FC4"/>
    <w:rsid w:val="0086301C"/>
    <w:rsid w:val="008637F0"/>
    <w:rsid w:val="00865938"/>
    <w:rsid w:val="00866824"/>
    <w:rsid w:val="00866BA4"/>
    <w:rsid w:val="0086781B"/>
    <w:rsid w:val="008701C9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62E8"/>
    <w:rsid w:val="0094655A"/>
    <w:rsid w:val="009500AF"/>
    <w:rsid w:val="009500BC"/>
    <w:rsid w:val="00950421"/>
    <w:rsid w:val="0095048A"/>
    <w:rsid w:val="00952377"/>
    <w:rsid w:val="00953240"/>
    <w:rsid w:val="00953DEC"/>
    <w:rsid w:val="009559E4"/>
    <w:rsid w:val="00955A70"/>
    <w:rsid w:val="0095604B"/>
    <w:rsid w:val="00956AF9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E62D7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7976"/>
    <w:rsid w:val="00A31540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AEC"/>
    <w:rsid w:val="00AA3C02"/>
    <w:rsid w:val="00AA401C"/>
    <w:rsid w:val="00AA6BE7"/>
    <w:rsid w:val="00AB12FD"/>
    <w:rsid w:val="00AB1BA6"/>
    <w:rsid w:val="00AB27D7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7D04"/>
    <w:rsid w:val="00AF00DB"/>
    <w:rsid w:val="00AF061D"/>
    <w:rsid w:val="00AF1A90"/>
    <w:rsid w:val="00AF1E9B"/>
    <w:rsid w:val="00AF3072"/>
    <w:rsid w:val="00AF3095"/>
    <w:rsid w:val="00AF421D"/>
    <w:rsid w:val="00AF5D5C"/>
    <w:rsid w:val="00AF7027"/>
    <w:rsid w:val="00B00E60"/>
    <w:rsid w:val="00B00EF8"/>
    <w:rsid w:val="00B02F0A"/>
    <w:rsid w:val="00B04C9D"/>
    <w:rsid w:val="00B063CE"/>
    <w:rsid w:val="00B102C2"/>
    <w:rsid w:val="00B10397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37EB5"/>
    <w:rsid w:val="00B4379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6C1A"/>
    <w:rsid w:val="00B77DAA"/>
    <w:rsid w:val="00B80081"/>
    <w:rsid w:val="00B80D1E"/>
    <w:rsid w:val="00B8128F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2F88"/>
    <w:rsid w:val="00BF44E8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2660C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25FC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29ED"/>
    <w:rsid w:val="00D63C21"/>
    <w:rsid w:val="00D64D36"/>
    <w:rsid w:val="00D64FBC"/>
    <w:rsid w:val="00D65006"/>
    <w:rsid w:val="00D67159"/>
    <w:rsid w:val="00D674AA"/>
    <w:rsid w:val="00D67A17"/>
    <w:rsid w:val="00D67A47"/>
    <w:rsid w:val="00D70C12"/>
    <w:rsid w:val="00D70D35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18E0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65E5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D79F6"/>
    <w:rsid w:val="00EE11E8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448A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1290"/>
    <w:rsid w:val="00F83646"/>
    <w:rsid w:val="00F836C9"/>
    <w:rsid w:val="00F83D62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4B2"/>
    <w:rsid w:val="00FA785C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7</cp:revision>
  <cp:lastPrinted>2024-04-22T10:51:00Z</cp:lastPrinted>
  <dcterms:created xsi:type="dcterms:W3CDTF">2024-07-21T11:41:00Z</dcterms:created>
  <dcterms:modified xsi:type="dcterms:W3CDTF">2024-07-22T12:46:00Z</dcterms:modified>
</cp:coreProperties>
</file>