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938425F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433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42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9AD271F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433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7A83920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79FBFA3B" w:rsidR="00925E83" w:rsidRPr="008C44A2" w:rsidRDefault="00B43E8C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3E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産業人は現場宣教師</w:t>
            </w:r>
            <w:r w:rsidRPr="00B43E8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毎日の始まり(使 13:1)</w:t>
            </w:r>
          </w:p>
        </w:tc>
        <w:tc>
          <w:tcPr>
            <w:tcW w:w="5386" w:type="dxa"/>
            <w:gridSpan w:val="2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10BE55C9" w:rsidR="00925E83" w:rsidRPr="004B1B26" w:rsidRDefault="00B43E8C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3E8C">
              <w:rPr>
                <w:rFonts w:ascii="ＭＳ ゴシック" w:eastAsia="ＭＳ ゴシック" w:hAnsi="ＭＳ ゴシック"/>
                <w:sz w:val="18"/>
                <w:szCs w:val="20"/>
              </w:rPr>
              <w:t>300% 準備(使13:1-4)</w:t>
            </w:r>
          </w:p>
        </w:tc>
        <w:tc>
          <w:tcPr>
            <w:tcW w:w="5245" w:type="dxa"/>
          </w:tcPr>
          <w:p w14:paraId="00A4CC86" w14:textId="03A1736D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202E25B9" w:rsidR="00925E83" w:rsidRPr="00377612" w:rsidRDefault="00B43E8C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B43E8C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聖霊によって送り出された道に従い</w:t>
            </w:r>
            <w:r w:rsidRPr="00B43E8C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(使13:1-4)</w:t>
            </w:r>
          </w:p>
        </w:tc>
      </w:tr>
      <w:tr w:rsidR="00F071C7" w:rsidRPr="008C44A2" w14:paraId="0DACC88B" w14:textId="52D67A14" w:rsidTr="00771B5E">
        <w:trPr>
          <w:trHeight w:val="3596"/>
        </w:trPr>
        <w:tc>
          <w:tcPr>
            <w:tcW w:w="4815" w:type="dxa"/>
            <w:vMerge w:val="restart"/>
          </w:tcPr>
          <w:p w14:paraId="471AC326" w14:textId="13A9D12F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産業人は講壇宣教師ではなくて現場宣教師だ。それ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 w:rsidRPr="00ED6E4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聖霊に導かれる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ことが最も大き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祝福だ。</w:t>
            </w:r>
          </w:p>
          <w:p w14:paraId="68BD5CDF" w14:textId="77777777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B47F7D9" w14:textId="74CAB8CF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</w:t>
            </w:r>
          </w:p>
          <w:p w14:paraId="138553F7" w14:textId="678DB9F6" w:rsidR="00F071C7" w:rsidRPr="00743326" w:rsidRDefault="00F071C7" w:rsidP="00ED6E4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私たちは人なので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というものが中心となる。創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から与えてくだ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さった。</w:t>
            </w:r>
          </w:p>
          <w:p w14:paraId="0EB60CBC" w14:textId="19046AFB" w:rsidR="00F071C7" w:rsidRPr="00743326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1)ユダヤ人(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8:44)は自分だけ分からない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悪魔に属し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ている」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83517F" w14:textId="205E4A81" w:rsidR="00F071C7" w:rsidRPr="00743326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2)ペテロ(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2:11-20)もユダヤ人式ですべきだと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私中心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中心となる。結局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ローマ福音化はできない。</w:t>
            </w:r>
          </w:p>
          <w:p w14:paraId="3B9C96A1" w14:textId="77777777" w:rsidR="00F071C7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16:11-14)福音化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さらに大きな問題が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サタンが完全に世の中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になった。</w:t>
            </w:r>
          </w:p>
          <w:p w14:paraId="0644C961" w14:textId="30431334" w:rsidR="00F071C7" w:rsidRPr="00743326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中心だけ抜け出しても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多くの祝福を受けて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BEB692D" w14:textId="1844898F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最後の講壇</w:t>
            </w:r>
          </w:p>
          <w:p w14:paraId="012EBF5D" w14:textId="66DF98C4" w:rsidR="00F071C7" w:rsidRPr="00743326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一番最初に変えなければならないことが私の中にあるやぐらだ。</w:t>
            </w:r>
          </w:p>
          <w:p w14:paraId="7970085B" w14:textId="58AF5784" w:rsidR="00F071C7" w:rsidRPr="00743326" w:rsidRDefault="00F071C7" w:rsidP="00ED6E4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2)イエス様がエルサレム、ユダ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、サマリア、地の果て、旅程を話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59FD8664" w14:textId="32E18967" w:rsidR="00F071C7" w:rsidRPr="00743326" w:rsidRDefault="00F071C7" w:rsidP="00ED6E4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3)道しるべ(証拠)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そちらに、証拠を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ることだ。</w:t>
            </w:r>
          </w:p>
          <w:p w14:paraId="63343876" w14:textId="77777777" w:rsidR="00F071C7" w:rsidRDefault="00F071C7" w:rsidP="00ED6E4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を助ける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なる。毎週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げて神様の答えを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EF8A56D" w14:textId="2900FFC3" w:rsidR="00F071C7" w:rsidRPr="00743326" w:rsidRDefault="00F071C7" w:rsidP="00F071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人々はみな利益によって動く。皆さん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尊い方々なので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神様がみことばの流れを伝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3EF202E" w14:textId="77777777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91FD242" w14:textId="6B77263A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13:1-4に聖霊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ともにいるように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4D21022" w14:textId="77777777" w:rsidR="00F071C7" w:rsidRPr="00743326" w:rsidRDefault="00F071C7" w:rsidP="00F071C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1)伝道の実を結ぶ者とともに。</w:t>
            </w:r>
          </w:p>
          <w:p w14:paraId="79C1C03D" w14:textId="76EB0872" w:rsidR="00F071C7" w:rsidRPr="00743326" w:rsidRDefault="00F071C7" w:rsidP="00F071C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2)神様は完ぺきな聖霊の導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きをされ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18F8E6D6" w14:textId="2953F851" w:rsidR="00F071C7" w:rsidRPr="00743326" w:rsidRDefault="00F071C7" w:rsidP="00F071C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3)ここに入っている産業人と重職者は答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1B4F294A" w14:textId="156A0ED3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2.300%</w:t>
            </w:r>
          </w:p>
          <w:p w14:paraId="46EFB01C" w14:textId="0C657AB4" w:rsidR="00F071C7" w:rsidRPr="00743326" w:rsidRDefault="00F071C7" w:rsidP="00F071C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自身が100%神様の答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443ECCC" w14:textId="373148CF" w:rsidR="00F071C7" w:rsidRPr="00743326" w:rsidRDefault="00F071C7" w:rsidP="00F071C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13:1-4それから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現場に神様の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ことが見える。</w:t>
            </w:r>
          </w:p>
          <w:p w14:paraId="6CE04B03" w14:textId="2CC1542A" w:rsidR="00F071C7" w:rsidRPr="00743326" w:rsidRDefault="00F071C7" w:rsidP="00F071C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12するとシステムが作られて持続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55BC671" w14:textId="0FC69FE2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5CD8C413" w14:textId="3F89F2C4" w:rsidR="00F071C7" w:rsidRPr="00F071C7" w:rsidRDefault="00F071C7" w:rsidP="00F071C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071C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1)時代</w:t>
            </w:r>
            <w:r w:rsidRPr="00F071C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071C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生かす伝道者と重職者と</w:t>
            </w:r>
            <w:r w:rsidRPr="00F071C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</w:t>
            </w:r>
            <w:r w:rsidRPr="00F071C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する重要な</w:t>
            </w:r>
            <w:r w:rsidRPr="00F071C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F071C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が出てくる</w:t>
            </w:r>
          </w:p>
          <w:p w14:paraId="5F37D2FC" w14:textId="60CC4C08" w:rsidR="00F071C7" w:rsidRPr="00743326" w:rsidRDefault="00F071C7" w:rsidP="00F071C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2)ロマ16:1-23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中に入る。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これは未来だ。代表的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ことは支援者、同労者、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BA60547" w14:textId="4408CA8E" w:rsidR="00F071C7" w:rsidRPr="00743326" w:rsidRDefault="00F071C7" w:rsidP="00F071C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2B257F0A" w14:textId="77777777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_迫害</w:t>
            </w:r>
          </w:p>
          <w:p w14:paraId="3871338A" w14:textId="77777777" w:rsidR="00F071C7" w:rsidRDefault="00F071C7" w:rsidP="00F071C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したので困難が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宣教まで出て行くので当然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</w:p>
          <w:p w14:paraId="6ED87787" w14:textId="14246262" w:rsidR="00F071C7" w:rsidRPr="00743326" w:rsidRDefault="00F071C7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皆さんを呼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968D37D" w14:textId="6DE4170F" w:rsidR="00F071C7" w:rsidRPr="005D005F" w:rsidRDefault="00F071C7" w:rsidP="00E25FD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神様の確実な計画がある。</w:t>
            </w:r>
          </w:p>
        </w:tc>
        <w:tc>
          <w:tcPr>
            <w:tcW w:w="2693" w:type="dxa"/>
            <w:tcBorders>
              <w:right w:val="nil"/>
            </w:tcBorders>
          </w:tcPr>
          <w:p w14:paraId="4FB4C289" w14:textId="0752A8FB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F071C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F071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F071C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F071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F071C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道しるべ</w:t>
            </w:r>
          </w:p>
          <w:p w14:paraId="04E80731" w14:textId="77777777" w:rsidR="00F071C7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TCKは小中高まではタラントを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時期だ。レムナントは現場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三つのことを築か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05FB60FD" w14:textId="77835886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71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を変えて、</w:t>
            </w:r>
            <w:r w:rsidRPr="00F071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力で勉強する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F071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ことが出て来る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128C19" w14:textId="03E93B9E" w:rsidR="00F071C7" w:rsidRPr="00743326" w:rsidRDefault="00F071C7" w:rsidP="00F071C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300%準備-ビル・ゲイツは大学で100%、現場分析で100%、世界化の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システムを作って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100%を準備した。</w:t>
            </w:r>
          </w:p>
          <w:p w14:paraId="3D955527" w14:textId="77777777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AF43488" w14:textId="25A0BDE5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内部</w:t>
            </w:r>
          </w:p>
          <w:p w14:paraId="5C9DE269" w14:textId="29F77E83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11:19-30コルネリウス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家で食事したこと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問題にしたマルコの屋上の部屋教会は間違った契約を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で、散らされた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集まってアンティオキア教会が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られ、事実上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神様は方向を変えて燭台を移された。</w:t>
            </w:r>
          </w:p>
          <w:p w14:paraId="01697C59" w14:textId="4B2C7104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12:1-25その日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迫害が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起こったとき、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全く揺れないで集まって祈り始めた。神様はその日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夜にヘロデ王を呼んで行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EB30A6" w14:textId="1E435009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17621AA6" w14:textId="77777777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断食して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3AA13DA7" w14:textId="77777777" w:rsidR="00F071C7" w:rsidRDefault="00F071C7" w:rsidP="00F071C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13:5-11</w:t>
            </w:r>
          </w:p>
          <w:p w14:paraId="2DEF8473" w14:textId="77777777" w:rsidR="00F071C7" w:rsidRDefault="00F071C7" w:rsidP="00F071C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1)神様が暗闇と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14CFBF3" w14:textId="56C7114C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打ち倒して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しまったのだ。</w:t>
            </w:r>
          </w:p>
          <w:p w14:paraId="616A7AFB" w14:textId="372C9498" w:rsidR="00F071C7" w:rsidRPr="00743326" w:rsidRDefault="00F071C7" w:rsidP="00F071C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が始まった。</w:t>
            </w:r>
          </w:p>
          <w:p w14:paraId="1DA983F3" w14:textId="543F3422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</w:p>
          <w:p w14:paraId="0B37D07B" w14:textId="2A516309" w:rsidR="00F071C7" w:rsidRPr="00743326" w:rsidRDefault="00F071C7" w:rsidP="00F071C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11:19 -散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</w:p>
          <w:p w14:paraId="47C800F4" w14:textId="0122A50A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11:25-16 -弟子の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大勢の群れ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システムになった。</w:t>
            </w:r>
          </w:p>
          <w:p w14:paraId="57A2ADAA" w14:textId="4CA4903A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13:1 -世界宣教する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門が開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22AF8872" w14:textId="55062E56" w:rsidR="00F071C7" w:rsidRPr="00743326" w:rsidRDefault="00F071C7" w:rsidP="00F071C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総督と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そのような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出てきた。</w:t>
            </w:r>
          </w:p>
          <w:p w14:paraId="43125528" w14:textId="77777777" w:rsidR="00F071C7" w:rsidRPr="00743326" w:rsidRDefault="00F071C7" w:rsidP="0074332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CA5DAE" w14:textId="39DD3D3E" w:rsidR="00F071C7" w:rsidRPr="00181B2C" w:rsidRDefault="00F071C7" w:rsidP="00F071C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準備しなさい。５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くればシステムになる。レムナントは外に出て行く前に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5分ずつ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、7道しるべを味わう集中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の時間を持てば力が出て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3B591" w14:textId="3C6EAD07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一日5分ずつでも祈ればやぐらが変わる。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- 24時祈り</w:t>
            </w:r>
          </w:p>
          <w:p w14:paraId="0D70DB47" w14:textId="793AAAD9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免疫力を育てる呼吸と祈りを継続すればシステムが作られて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が開かれる。私たちは他のものでは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できないので、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行かなければならない。それ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祈りのシステムを作ろうとする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DCC767B" w14:textId="24F35B9F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_神様は「キリスト」を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与えてくださり、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771B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味わうようにさせ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5F2FBEC4" w14:textId="182651A6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-完了した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ミッション、体験</w:t>
            </w:r>
          </w:p>
          <w:p w14:paraId="7EDC154A" w14:textId="27EF1E8F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天命、召命、使命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-必ずすべき答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、時間に合うように出てきて、現場で答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47F4150F" w14:textId="79806778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当然、必然、絶対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当然来ることが来た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、それ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皆さんを呼ばれたのが神様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の計画</w:t>
            </w:r>
          </w:p>
          <w:p w14:paraId="0B94AD5E" w14:textId="3D71E0C4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一心、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心、持続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-キリストを通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システムが作られれば一心、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心、持続</w:t>
            </w:r>
          </w:p>
          <w:p w14:paraId="14D96BF9" w14:textId="331D4219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競争x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ただ発見、他の人が訪ねて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外側の人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生かす。</w:t>
            </w:r>
          </w:p>
          <w:p w14:paraId="217331A3" w14:textId="42A3D206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6.24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24すれば25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永遠の作品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残す。</w:t>
            </w:r>
          </w:p>
          <w:p w14:paraId="1E3E0C10" w14:textId="4B4CD0F0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刻印、根、体質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章以降、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霊的なことが荒廃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している状態。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変えなければならない。それ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刻印させる。刻印された通り根をおろして体質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D617D28" w14:textId="77777777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_作られる3システム</w:t>
            </w:r>
          </w:p>
          <w:p w14:paraId="3A08B47F" w14:textId="29F5A7E6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成功した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OURS</w:t>
            </w:r>
          </w:p>
          <w:p w14:paraId="7B013B55" w14:textId="689A3F11" w:rsidR="00F071C7" w:rsidRPr="00743326" w:rsidRDefault="00F071C7" w:rsidP="00E25FD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3)再創造のシステム</w:t>
            </w:r>
          </w:p>
          <w:p w14:paraId="46F553B0" w14:textId="0C33C727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成し遂げるシステムが出て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986CC4" w14:textId="303FA217" w:rsidR="00F071C7" w:rsidRPr="00743326" w:rsidRDefault="00F071C7" w:rsidP="00E25FD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1)24味わ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い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2)25待つ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永遠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挑戦-再創造に向かって</w:t>
            </w:r>
          </w:p>
          <w:p w14:paraId="3BAB8244" w14:textId="1BBB5B87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を発見すれば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唯一性の答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奥義が出てくる。再創造が見える。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向かって挑戦する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4999A6D" w14:textId="18BA7DF7" w:rsidR="00F071C7" w:rsidRPr="00743326" w:rsidRDefault="00F071C7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世界福音化を完成させた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</w:t>
            </w:r>
          </w:p>
          <w:p w14:paraId="23C6293B" w14:textId="457F3689" w:rsidR="00F071C7" w:rsidRPr="00743326" w:rsidRDefault="00F071C7" w:rsidP="00E25FD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With -どこへ行っても大丈夫で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 -インマヌエル</w:t>
            </w:r>
          </w:p>
          <w:p w14:paraId="042889EA" w14:textId="77777777" w:rsidR="00F071C7" w:rsidRPr="00743326" w:rsidRDefault="00F071C7" w:rsidP="00E25FD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 -過去のことも全部祝福</w:t>
            </w:r>
          </w:p>
          <w:p w14:paraId="5573112D" w14:textId="6B7C10D5" w:rsidR="00F071C7" w:rsidRPr="00743326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△金土日時代を開けば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金曜日は準備して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土曜日に集まってこれを集中的に、科学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、医学的に、聖書的に分析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講壇を通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して神様の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が見える。私の考え、私の計画、私の主張が必要なくなる。それをパウロ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はガラ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2:20私の中にキリストが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生きておられる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1641A9" w14:textId="4EC6DB97" w:rsidR="00F071C7" w:rsidRPr="0021761B" w:rsidRDefault="00F071C7" w:rsidP="00E25F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 - 7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3集中、3セッティング(やぐら-プラットフォーム、見張り台、アンテナ)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3答</w:t>
            </w:r>
            <w:r w:rsidR="00E25F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23F228DD" w:rsidR="00925E83" w:rsidRPr="006D56DA" w:rsidRDefault="00B43E8C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3E8C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散らされた者たちの奥義</w:t>
            </w:r>
            <w:r w:rsidRPr="00B43E8C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(使13:1-12)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771B5E" w:rsidRPr="008C44A2" w14:paraId="69356A00" w14:textId="77777777" w:rsidTr="00A103DE">
        <w:trPr>
          <w:trHeight w:val="1384"/>
        </w:trPr>
        <w:tc>
          <w:tcPr>
            <w:tcW w:w="4815" w:type="dxa"/>
            <w:vMerge/>
          </w:tcPr>
          <w:p w14:paraId="19ECB326" w14:textId="77777777" w:rsidR="00771B5E" w:rsidRPr="004101E4" w:rsidRDefault="00771B5E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C2D889" w14:textId="2F7B559C" w:rsidR="00771B5E" w:rsidRPr="00743326" w:rsidRDefault="00771B5E" w:rsidP="00771B5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と皆さんが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たかを分からなければならない。</w:t>
            </w:r>
          </w:p>
          <w:p w14:paraId="7AF64BAE" w14:textId="36BD7263" w:rsidR="00771B5E" w:rsidRPr="00743326" w:rsidRDefault="00771B5E" w:rsidP="00771B5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</w:t>
            </w:r>
          </w:p>
          <w:p w14:paraId="10615BD0" w14:textId="73B9D7E8" w:rsidR="00771B5E" w:rsidRPr="00743326" w:rsidRDefault="00771B5E" w:rsidP="00771B5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悟れなければ強大国に奴隷、捕虜、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に行かなければならない。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最近は、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経済、文化で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、捕虜、属国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なる。さらに重要なこと、サタンの奴隷、捕虜、属国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8644922" w14:textId="77777777" w:rsidR="00771B5E" w:rsidRDefault="00771B5E" w:rsidP="00771B5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弟子化</w:t>
            </w:r>
          </w:p>
          <w:p w14:paraId="59BE6438" w14:textId="7540FE42" w:rsidR="00771B5E" w:rsidRPr="00743326" w:rsidRDefault="00771B5E" w:rsidP="00771B5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た者、残りの者、旅人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この単語が何か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何のためにレムナント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を用いられるの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47C58" w14:textId="43CB40CE" w:rsidR="00771B5E" w:rsidRPr="00743326" w:rsidRDefault="00771B5E" w:rsidP="00771B5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</w:p>
          <w:p w14:paraId="52EF2166" w14:textId="70E656FB" w:rsidR="00771B5E" w:rsidRPr="004101E4" w:rsidRDefault="00771B5E" w:rsidP="00771B5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神様があのカルバリの丘からローマまでを案内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た。世界化にならな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化は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できない。また、福音化になら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世界化されても世界福音化はできない。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弟子化、その間に出て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作られれば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771B5E" w:rsidRPr="004101E4" w:rsidRDefault="00771B5E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A680FB3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7433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78AE475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433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376B6505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B43E8C">
              <w:rPr>
                <w:rFonts w:ascii="ＭＳ ゴシック" w:eastAsia="ＭＳ ゴシック" w:hAnsi="ＭＳ ゴシック" w:hint="eastAsia"/>
                <w:sz w:val="14"/>
                <w:szCs w:val="16"/>
              </w:rPr>
              <w:t>42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B0EFBE7" w:rsidR="004B1B26" w:rsidRPr="00C764C2" w:rsidRDefault="00B43E8C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3E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御座のキャンプと永遠の答え</w:t>
            </w:r>
            <w:r w:rsidRPr="00B43E8C">
              <w:rPr>
                <w:rFonts w:ascii="ＭＳ ゴシック" w:eastAsia="ＭＳ ゴシック" w:hAnsi="ＭＳ ゴシック"/>
                <w:sz w:val="18"/>
                <w:szCs w:val="20"/>
              </w:rPr>
              <w:t>(使2:1-47)</w:t>
            </w:r>
          </w:p>
        </w:tc>
        <w:tc>
          <w:tcPr>
            <w:tcW w:w="5386" w:type="dxa"/>
            <w:gridSpan w:val="2"/>
          </w:tcPr>
          <w:p w14:paraId="4E3D0031" w14:textId="505FEFB8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5702B10" w:rsidR="004B1B26" w:rsidRPr="00606CF3" w:rsidRDefault="00B43E8C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43E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神の経綸</w:t>
            </w:r>
            <w:r w:rsidRPr="00B43E8C">
              <w:rPr>
                <w:rFonts w:ascii="ＭＳ ゴシック" w:eastAsia="ＭＳ ゴシック" w:hAnsi="ＭＳ ゴシック"/>
                <w:sz w:val="18"/>
                <w:szCs w:val="20"/>
              </w:rPr>
              <w:t>(エペ3:13-21)</w:t>
            </w:r>
          </w:p>
        </w:tc>
        <w:tc>
          <w:tcPr>
            <w:tcW w:w="5245" w:type="dxa"/>
          </w:tcPr>
          <w:p w14:paraId="59B92978" w14:textId="77777777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37761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43E8C">
              <w:t xml:space="preserve"> </w:t>
            </w:r>
            <w:r w:rsidR="00B43E8C" w:rsidRPr="00B43E8C">
              <w:rPr>
                <w:rFonts w:ascii="ＭＳ ゴシック" w:eastAsia="ＭＳ ゴシック" w:hAnsi="ＭＳ ゴシック"/>
                <w:sz w:val="14"/>
                <w:szCs w:val="16"/>
              </w:rPr>
              <w:t>237宣教委員会献身礼拝</w:t>
            </w:r>
          </w:p>
          <w:p w14:paraId="4A6F6E6C" w14:textId="009E52EE" w:rsidR="004B1B26" w:rsidRPr="00925E83" w:rsidRDefault="00B43E8C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3E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宣教は世界教会を生かすこと</w:t>
            </w:r>
            <w:r w:rsidRPr="00B43E8C">
              <w:rPr>
                <w:rFonts w:ascii="ＭＳ ゴシック" w:eastAsia="ＭＳ ゴシック" w:hAnsi="ＭＳ ゴシック"/>
                <w:sz w:val="18"/>
                <w:szCs w:val="20"/>
              </w:rPr>
              <w:t>(エペ4:1-16)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489F18D5" w14:textId="6362C818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御座を信じた人々が集まって祈って答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が来たのがマルコの屋上の部屋だ。</w:t>
            </w:r>
          </w:p>
          <w:p w14:paraId="1A888BE8" w14:textId="416ACD7F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_福音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伝える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いつでも迫害を受けたが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初代教会は7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状況があった。</w:t>
            </w:r>
          </w:p>
          <w:p w14:paraId="5840D56F" w14:textId="5FAF9536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国家政治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(宗教) -国家政治が宗教と関係あって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間違って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いても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国家でしろと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言われたらする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時代であった。</w:t>
            </w:r>
          </w:p>
          <w:p w14:paraId="6C083B82" w14:textId="3B13470F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異端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の濡れ衣-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福音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伝える初代教会を異端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の濡れ衣を着せて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しまったのだ。</w:t>
            </w:r>
          </w:p>
          <w:p w14:paraId="31C72001" w14:textId="10B49F5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法的拘束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-福音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伝えれば法的に拘束させてしまった。</w:t>
            </w:r>
          </w:p>
          <w:p w14:paraId="5313B017" w14:textId="4A5F52E2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死刑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伝えれば死刑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させた。</w:t>
            </w:r>
          </w:p>
          <w:p w14:paraId="6FE0ADFF" w14:textId="5590545D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社会断絶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-現実的にも社会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断絶させてしまった。</w:t>
            </w:r>
          </w:p>
          <w:p w14:paraId="5A3E9600" w14:textId="5599295F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チーム構成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-イエス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キリストを伝える初代教会を捕まえ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ためにチーム構成を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した。</w:t>
            </w:r>
          </w:p>
          <w:p w14:paraId="51E6D9A8" w14:textId="4EE61ED3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(250年) -ローマを利用してローマがキリスト教を250年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迫害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するようにした。</w:t>
            </w:r>
          </w:p>
          <w:p w14:paraId="68809D40" w14:textId="44AB1E95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△これを味わう祈りのやぐら、イエス様の約束が</w:t>
            </w:r>
            <w:r w:rsidRP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御座のやぐら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。この力で行く</w:t>
            </w:r>
            <w:r w:rsidRP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御座の旅程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、エルサレムとユダ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ヤ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、サマリア、地の果てまで</w:t>
            </w:r>
            <w:r w:rsidRP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御座の道しるべ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を説明した。ここにみな逃げて</w:t>
            </w:r>
            <w:r w:rsidRPr="00ED6E4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120人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残ったのだ。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人々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が集まって祈ったが世界福音化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291D918B" w14:textId="77777777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_キャンプ-すべての生活がキャンプになれば、私たちの行く道が全部キャンプとなる。</w:t>
            </w:r>
          </w:p>
          <w:p w14:paraId="6865A5AA" w14:textId="48876EBB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聖霊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中に(Iコリ3:16) -私たちがいくら無力で、価値がなくても神様の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聖霊が私の中に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おられ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れば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神殿（宮）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になるので御座の力が臨む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478581CB" w14:textId="32AAD647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集まる教会も神殿なので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礼拝する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御座の力が臨む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67D1353D" w14:textId="43EC0E23" w:rsidR="00743326" w:rsidRPr="00743326" w:rsidRDefault="00743326" w:rsidP="00ED6E4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ヨハ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19:30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すべてを完了し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た。</w:t>
            </w:r>
          </w:p>
          <w:p w14:paraId="5FF465F6" w14:textId="76BBA03E" w:rsidR="00743326" w:rsidRPr="00743326" w:rsidRDefault="00743326" w:rsidP="00ED6E4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1:3神の国</w:t>
            </w:r>
          </w:p>
          <w:p w14:paraId="3DF8716C" w14:textId="764F20C1" w:rsidR="00743326" w:rsidRPr="00743326" w:rsidRDefault="00743326" w:rsidP="00ED6E4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1:8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がマルコの屋上の部屋に来たのだ。</w:t>
            </w:r>
          </w:p>
          <w:p w14:paraId="272D600A" w14:textId="5DA67901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(マタ18:18-20) -私たちが行く現場が教会で、御座の力が臨む。</w:t>
            </w:r>
          </w:p>
          <w:p w14:paraId="3B037F90" w14:textId="3BD1F791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神殿（宮）-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メイソン戦争-最高の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答え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を受ける現場が神殿なので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結局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、メイソン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戦争だ。</w:t>
            </w:r>
          </w:p>
          <w:p w14:paraId="4786D8C8" w14:textId="32B396F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御座の影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-教会は御座の祝福を説明する影、御座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行く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停留所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235E7431" w14:textId="7F45E557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真の礼拝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-真の礼拝する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とき、すべてが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臨む。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私たちが答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受ければ何も問題にならない。</w:t>
            </w:r>
          </w:p>
          <w:p w14:paraId="799C5111" w14:textId="7CCF473C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 24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25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、永遠　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祈りのやぐらを作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5622CB61" w14:textId="220D36ED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大きな問題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-大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なことをしようとすれば大きな問題も</w:t>
            </w:r>
            <w:r w:rsidR="00AE718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それでこそ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大き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答えを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見つける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75DC0368" w14:textId="61678757" w:rsidR="00743326" w:rsidRPr="00743326" w:rsidRDefault="00743326" w:rsidP="00ED6E4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背景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本当に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用いられ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ようとすれば背景が難しいこともある。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レムナント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7人がみなそう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だった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0874B0B9" w14:textId="1BB3A798" w:rsidR="001246B1" w:rsidRPr="00606CF3" w:rsidRDefault="00743326" w:rsidP="00ED6E4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病気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-病気に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った者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で、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神様に</w:t>
            </w:r>
            <w:r w:rsidR="00ED6E4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用いられた</w:t>
            </w:r>
            <w:r w:rsidRPr="0074332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者が多い。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4E72DD8" w14:textId="7777777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7AE6B19" w14:textId="490E9132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わざわいの中で残る者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準備</w:t>
            </w:r>
          </w:p>
          <w:p w14:paraId="594F7945" w14:textId="279542F2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なくなった証拠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麻薬・同性愛、精神病、戦争時代</w:t>
            </w:r>
          </w:p>
          <w:p w14:paraId="58EC2814" w14:textId="5BE5E9F6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2)初代教会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イスラエル滅亡、ローマ時代、異端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の濡れ衣</w:t>
            </w:r>
          </w:p>
          <w:p w14:paraId="76CA6333" w14:textId="30516DCD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患難は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栄光、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より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大き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なことを与える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と約束</w:t>
            </w:r>
          </w:p>
          <w:p w14:paraId="0E444F2A" w14:textId="3EEE319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私たちの準備</w:t>
            </w:r>
          </w:p>
          <w:p w14:paraId="6D9DBE8B" w14:textId="540E649A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1)新しい家族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-岩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(教会)・</w:t>
            </w:r>
            <w:r w:rsidR="00B01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よみの門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x・天国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鍵、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</w:p>
          <w:p w14:paraId="57A3D4DA" w14:textId="2DCF45E0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2)レムナント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備え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329A0DD" w14:textId="000F6185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3)重職者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完ぺきな聖霊の導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受けて答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受ける300%準備(聖霊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21CB532C" w14:textId="73605215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イエス様の約束</w:t>
            </w:r>
          </w:p>
          <w:p w14:paraId="64CB5562" w14:textId="3733CFC7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1)御座のやぐら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BF554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神様が御座の力、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３時代に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勝つことができる力で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とともに、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空中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を持つ支配者に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勝つ力、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力、未来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見ることができる力、地の果てまで力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09AFFB0" w14:textId="59B6E2BA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2)御座の旅程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その道、10奥義、10土台、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確信、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９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流れ、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一生の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え。あなたが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行く所はキャンプ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は光</w:t>
            </w:r>
          </w:p>
          <w:p w14:paraId="58EE9540" w14:textId="7F7FE21C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3)御座の道しるべ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-すべてを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解決したカルバリの丘、オリーブ山の祝福、マルコの屋上の部屋の力、(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アンティオキア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受けるアジア、マケドニア、ローマ</w:t>
            </w:r>
          </w:p>
          <w:p w14:paraId="53E09A7B" w14:textId="356227DC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_神様の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経綸-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神様の絶対計画の中に私たちが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いればよい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9DF74E7" w14:textId="77777777" w:rsidR="00E14999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※神様の主権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生死禍福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主管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神様の予定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計画</w:t>
            </w:r>
          </w:p>
          <w:p w14:paraId="217F657B" w14:textId="5824E6D1" w:rsidR="00E14999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神様の摂理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-すべてを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備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え　　</w:t>
            </w:r>
            <w:r w:rsidR="00BF554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神の聖定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時刻表</w:t>
            </w:r>
          </w:p>
          <w:p w14:paraId="2DF98FB0" w14:textId="31A8C9D2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経綸-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神様の意図(目標)</w:t>
            </w:r>
          </w:p>
          <w:p w14:paraId="52310DCD" w14:textId="15A49FA5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福音化の絶対計画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(16-19節) -ただ福音という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始まりを知る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</w:t>
            </w:r>
          </w:p>
          <w:p w14:paraId="3EEB5DD2" w14:textId="2878D0ED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1)ヨセフ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世界福音化を知って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その中に入ってわざわい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を止めた</w:t>
            </w:r>
          </w:p>
          <w:p w14:paraId="667B0DCA" w14:textId="6CC987EA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2)モーセ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人生と世界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を止める始まりを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知らせた母(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血)</w:t>
            </w:r>
          </w:p>
          <w:p w14:paraId="19CCE9AF" w14:textId="07D00088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3)ダビデ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契約の箱と神殿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伝達して油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注いだサムエル</w:t>
            </w:r>
          </w:p>
          <w:p w14:paraId="652D963E" w14:textId="12CFBEB6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※ただ福音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本当に信じ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るとき、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暗闇は崩れる。</w:t>
            </w:r>
          </w:p>
          <w:p w14:paraId="4389FBF5" w14:textId="77991F9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異邦を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生かす絶対計画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(14-15節) -過程を知っている人</w:t>
            </w:r>
          </w:p>
          <w:p w14:paraId="1F93C936" w14:textId="77777777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1)荒野の危機-契約を告白したヨシュア、カレブ</w:t>
            </w:r>
          </w:p>
          <w:p w14:paraId="16C1606E" w14:textId="77777777" w:rsidR="00E14999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2)アナク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山地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-契約を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語った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カレブ</w:t>
            </w:r>
          </w:p>
          <w:p w14:paraId="039AE2FB" w14:textId="3BFE0BD5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3)アブサロムの反逆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ダビデを助けた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バルジライ</w:t>
            </w:r>
          </w:p>
          <w:p w14:paraId="3D3BE42A" w14:textId="701C9D9A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絶対計画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(20-21節) -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終わり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を知っている人</w:t>
            </w:r>
          </w:p>
          <w:p w14:paraId="3DACFF2B" w14:textId="691CE070" w:rsidR="00743326" w:rsidRPr="00743326" w:rsidRDefault="00743326" w:rsidP="00E1499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1)70-1948年まで福音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防いだ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ユダヤの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次世代がわざわいの中に入ることを知って絶対武装</w:t>
            </w:r>
          </w:p>
          <w:p w14:paraId="2CE695F0" w14:textId="77777777" w:rsidR="00E14999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2)カナン入国は神様の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みこころ　</w:t>
            </w:r>
          </w:p>
          <w:p w14:paraId="30C5DB48" w14:textId="54B2A667" w:rsidR="00743326" w:rsidRPr="00743326" w:rsidRDefault="00743326" w:rsidP="00E1499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3)ローマ(世界)福音化が神様の終わりであることを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知っていた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パウロ</w:t>
            </w:r>
          </w:p>
          <w:p w14:paraId="317A17A6" w14:textId="7777777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3348DFFF" w14:textId="5B01F14D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状況が良くない人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基礎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最後のやぐらまで進め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A97834" w14:textId="1312EF28" w:rsidR="00743326" w:rsidRPr="00743326" w:rsidRDefault="00743326" w:rsidP="00BF554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事故、病気の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中にいる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神様のやぐらを植えて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それに変えてしま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いなさい</w:t>
            </w:r>
            <w:r w:rsidR="00BF554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0163AC6" w14:textId="6F46DB0E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濡れ衣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、宣教師、レムナント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各種族に名前を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父に祈り(14節)</w:t>
            </w:r>
          </w:p>
          <w:p w14:paraId="199FE3DF" w14:textId="23528044" w:rsidR="00606CF3" w:rsidRPr="006D540D" w:rsidRDefault="00743326" w:rsidP="00BF554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今週の祈り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神様のやぐら準備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国のことが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私と私の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家に起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ように。</w:t>
            </w:r>
            <w:r w:rsidR="00E1499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神様がくださった</w:t>
            </w:r>
            <w:r w:rsidRPr="007433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御座のやぐらで</w:t>
            </w:r>
            <w:r w:rsidRPr="0074332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300%準備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5E8D619E" w14:textId="4695152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先に知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っておくべき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今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起こっているこ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</w:p>
          <w:p w14:paraId="043B5BE5" w14:textId="088C3D6A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11:19-30アンティオキア教会で起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ことが起きている。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宣教献身礼拝である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だ。宣教を始めた教会に神様はすべての祝福を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集め注がれ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74410128" w14:textId="153EC5D6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12:1-25大き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危機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が来たとき、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その日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夜に重職者と信徒が集まって祈って大き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な働き</w:t>
            </w:r>
          </w:p>
          <w:p w14:paraId="7CD658BC" w14:textId="35DBAECC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13:1-4聖霊が完全に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働いて、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道と人とすべてのことを指示</w:t>
            </w:r>
          </w:p>
          <w:p w14:paraId="7E22B3CC" w14:textId="2C89F493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16:6-10大きい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ターニングポイントが来る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マケドニアに行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E1D6D62" w14:textId="7B19ABBD" w:rsidR="00BF5549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27:24パウロ</w:t>
            </w:r>
            <w:r w:rsidR="00C834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恐れ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カエサル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前に立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ちます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AED651C" w14:textId="02A4FA2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私たちがする宣教献身礼拝は世界教会から生かすことだ。</w:t>
            </w:r>
          </w:p>
          <w:p w14:paraId="704CA57B" w14:textId="7EB05C7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急務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な理由</w:t>
            </w:r>
          </w:p>
          <w:p w14:paraId="7B7F498F" w14:textId="533E221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門を閉める教会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1)福音x 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2)違う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して苦難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5D35E4FD" w14:textId="0B55AB1E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3)神学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勉強しない牧会者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多数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4)衣食住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悩み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5)宣教地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紛争</w:t>
            </w:r>
          </w:p>
          <w:p w14:paraId="779EA96E" w14:textId="6C08772D" w:rsidR="00743326" w:rsidRPr="00743326" w:rsidRDefault="00743326" w:rsidP="00BF554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△来ている多民族各人に後見人を付けて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なくても知って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いつも世話するようにしなさい。</w:t>
            </w:r>
          </w:p>
          <w:p w14:paraId="788C10F8" w14:textId="7B40FA4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飢え渇いた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人々が多数</w:t>
            </w:r>
          </w:p>
          <w:p w14:paraId="3073E1F2" w14:textId="72069C7C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1)中国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2)南米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3)アフリカ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4)難民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5)5000種族(平均年齢35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歳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C037FD2" w14:textId="39E22952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さらに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急務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なこと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11:1-18(不必要なこと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継続する教会)</w:t>
            </w:r>
          </w:p>
          <w:p w14:paraId="1ECBEBA1" w14:textId="77777777" w:rsidR="00BF5549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ガラ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2:11-20(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ポジション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争い) </w:t>
            </w:r>
          </w:p>
          <w:p w14:paraId="6D4B80F7" w14:textId="329BD1C9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3)マタ12:26-30(福音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防ぐ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場所にい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る)</w:t>
            </w:r>
          </w:p>
          <w:p w14:paraId="049F703B" w14:textId="3E8AF6A5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4)Ⅱコリ10:4-5(違う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ことで要塞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が作られていれば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倒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3A13B82" w14:textId="07CC260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急務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なこと</w:t>
            </w:r>
          </w:p>
          <w:p w14:paraId="1AF42218" w14:textId="5E6B035F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教会福音化「根源回復」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-神様の最も大き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願い</w:t>
            </w:r>
          </w:p>
          <w:p w14:paraId="22CCAB84" w14:textId="6FBFB798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1)先にすること(1-10節) -すべての謙そん、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柔和、寛容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でし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E0B525E" w14:textId="0F3CD917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2)ワンネス(3?6節) -聖霊の中で一つ。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二人だけ祈り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通じても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2363C8FA" w14:textId="41A2C421" w:rsidR="00743326" w:rsidRPr="00743326" w:rsidRDefault="00743326" w:rsidP="00BF55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3)理由(12節) (1)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整えて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(2)奉仕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(3)教会(キリストのからだ)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="00C834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上げる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</w:t>
            </w:r>
          </w:p>
          <w:p w14:paraId="2B932E19" w14:textId="0561C224" w:rsidR="00743326" w:rsidRPr="00743326" w:rsidRDefault="00743326" w:rsidP="00BF554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△礼拝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よく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げて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みことばだけよく握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祈れば良い。信徒と伝道者のために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24祈る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チームを構成し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41F3585" w14:textId="37155E02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個人福音化「答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えの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(10節) “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満たし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”</w:t>
            </w:r>
          </w:p>
          <w:p w14:paraId="0C54E0D9" w14:textId="060C1C3E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神様との関係回復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+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権威で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とともに</w:t>
            </w:r>
          </w:p>
          <w:p w14:paraId="2F429AC8" w14:textId="7E04B882" w:rsidR="00743326" w:rsidRPr="00743326" w:rsidRDefault="00743326" w:rsidP="00BF55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3)光の経済、宣教経済、RT経済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本当に宣教する皆さんに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0951C4C" w14:textId="54FD664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世界福音化「時代回復」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-本格的に祈り三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つをしなさい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BD1BA4D" w14:textId="77777777" w:rsidR="00BF5549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庭(記念碑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できる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祝福される) </w:t>
            </w:r>
          </w:p>
          <w:p w14:paraId="736B43D5" w14:textId="10C16A41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2)金土日時代(癒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してこそサミット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となる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3)黙想運動の主役</w:t>
            </w:r>
          </w:p>
          <w:p w14:paraId="7516335E" w14:textId="77777777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59868937" w14:textId="4FCDC0E0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の満たし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 「300%」答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受けること</w:t>
            </w:r>
          </w:p>
          <w:p w14:paraId="194AEA76" w14:textId="171CE616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13:1-4奥義のやぐら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味わって完ぺきな聖霊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の導きを受けた</w:t>
            </w:r>
          </w:p>
          <w:p w14:paraId="6A115E6C" w14:textId="4E1D710A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13:5-11現場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完全に生かした。</w:t>
            </w:r>
          </w:p>
          <w:p w14:paraId="37603FDC" w14:textId="48FCA2BF" w:rsidR="00743326" w:rsidRPr="00743326" w:rsidRDefault="00743326" w:rsidP="00BF554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13:12総督が福音</w:t>
            </w:r>
            <w:r w:rsidR="00BF554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受けた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EE4314D" w14:textId="54CACF64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世界福音化、キリストを送る、暗闇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勝つのは信仰</w:t>
            </w:r>
          </w:p>
          <w:p w14:paraId="23442C65" w14:textId="654E945B" w:rsidR="00743326" w:rsidRPr="00743326" w:rsidRDefault="00743326" w:rsidP="007433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△契約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信じるだけ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25653C38" w14:textId="660A423B" w:rsidR="004B1B26" w:rsidRPr="004A7622" w:rsidRDefault="00743326" w:rsidP="00BF554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33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機会に</w:t>
            </w:r>
            <w:r w:rsidR="00BF55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433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84D8" w14:textId="77777777" w:rsidR="00E32921" w:rsidRDefault="00E32921" w:rsidP="001A01E3">
      <w:r>
        <w:separator/>
      </w:r>
    </w:p>
  </w:endnote>
  <w:endnote w:type="continuationSeparator" w:id="0">
    <w:p w14:paraId="2259293C" w14:textId="77777777" w:rsidR="00E32921" w:rsidRDefault="00E3292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A2E1" w14:textId="77777777" w:rsidR="00E32921" w:rsidRDefault="00E32921" w:rsidP="001A01E3">
      <w:r>
        <w:separator/>
      </w:r>
    </w:p>
  </w:footnote>
  <w:footnote w:type="continuationSeparator" w:id="0">
    <w:p w14:paraId="34DE1343" w14:textId="77777777" w:rsidR="00E32921" w:rsidRDefault="00E3292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1DD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661D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6C1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77530"/>
    <w:rsid w:val="00F80A5A"/>
    <w:rsid w:val="00F80C1E"/>
    <w:rsid w:val="00F80EC1"/>
    <w:rsid w:val="00F81290"/>
    <w:rsid w:val="00F82E5E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2024-10-21T02:39:00Z</cp:lastPrinted>
  <dcterms:created xsi:type="dcterms:W3CDTF">2024-10-20T11:49:00Z</dcterms:created>
  <dcterms:modified xsi:type="dcterms:W3CDTF">2024-10-21T02:40:00Z</dcterms:modified>
</cp:coreProperties>
</file>