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2693"/>
        <w:gridCol w:w="2693"/>
        <w:gridCol w:w="5245"/>
      </w:tblGrid>
      <w:tr w:rsidR="009C7939" w:rsidRPr="008C44A2" w14:paraId="2FDA0103" w14:textId="7220A14F" w:rsidTr="00367BDB">
        <w:tc>
          <w:tcPr>
            <w:tcW w:w="15446" w:type="dxa"/>
            <w:gridSpan w:val="4"/>
          </w:tcPr>
          <w:p w14:paraId="68D94CEE" w14:textId="0B5C54E9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20</w:t>
            </w:r>
            <w:r w:rsidR="00D272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4"/>
          </w:tcPr>
          <w:p w14:paraId="28334028" w14:textId="5889A762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EF1345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17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5D1F18">
        <w:tc>
          <w:tcPr>
            <w:tcW w:w="4815" w:type="dxa"/>
          </w:tcPr>
          <w:p w14:paraId="5BB00C76" w14:textId="4FDBA780" w:rsidR="00555170" w:rsidRDefault="00925E83" w:rsidP="006A5C3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1E31F5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16</w:t>
            </w:r>
          </w:p>
          <w:p w14:paraId="7768B8BA" w14:textId="5FF9352A" w:rsidR="00925E83" w:rsidRPr="00EC7B21" w:rsidRDefault="006B606F" w:rsidP="006A5C3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B606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女性産業人</w:t>
            </w:r>
            <w:r w:rsidRPr="006B606F">
              <w:rPr>
                <w:rFonts w:ascii="ＭＳ ゴシック" w:eastAsia="ＭＳ ゴシック" w:hAnsi="ＭＳ ゴシック"/>
                <w:sz w:val="18"/>
                <w:szCs w:val="20"/>
              </w:rPr>
              <w:t>(使 18:1-4)</w:t>
            </w:r>
          </w:p>
        </w:tc>
        <w:tc>
          <w:tcPr>
            <w:tcW w:w="5386" w:type="dxa"/>
            <w:gridSpan w:val="2"/>
          </w:tcPr>
          <w:p w14:paraId="53589F4A" w14:textId="1A527114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CA7596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E31F5" w:rsidRPr="00CA75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16</w:t>
            </w:r>
          </w:p>
          <w:p w14:paraId="495B1ECA" w14:textId="201F059B" w:rsidR="00925E83" w:rsidRPr="004B1B26" w:rsidRDefault="006B606F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6B606F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世界を変えるレムナントの時の準備</w:t>
            </w:r>
            <w:r w:rsidRPr="006B606F">
              <w:rPr>
                <w:rFonts w:ascii="ＭＳ ゴシック" w:eastAsia="ＭＳ ゴシック" w:hAnsi="ＭＳ ゴシック"/>
                <w:sz w:val="18"/>
                <w:szCs w:val="20"/>
              </w:rPr>
              <w:t>(イザ6:13)</w:t>
            </w:r>
          </w:p>
        </w:tc>
        <w:tc>
          <w:tcPr>
            <w:tcW w:w="5245" w:type="dxa"/>
          </w:tcPr>
          <w:p w14:paraId="790CC95A" w14:textId="3A4042E9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DF1BE1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6B606F" w:rsidRPr="006B606F">
              <w:rPr>
                <w:rFonts w:ascii="ＭＳ ゴシック" w:eastAsia="ＭＳ ゴシック" w:hAnsi="ＭＳ ゴシック" w:hint="eastAsia"/>
                <w:sz w:val="14"/>
                <w:szCs w:val="16"/>
              </w:rPr>
              <w:t>幼児・幼稚宣教局</w:t>
            </w:r>
            <w:r w:rsidR="006B606F" w:rsidRPr="006B606F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| 子ども宣教局</w:t>
            </w:r>
          </w:p>
          <w:p w14:paraId="6113E21E" w14:textId="38D21B71" w:rsidR="00C241A5" w:rsidRPr="00C241A5" w:rsidRDefault="006B606F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6B606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永遠のことの始まり</w:t>
            </w:r>
            <w:r w:rsidRPr="006B606F">
              <w:rPr>
                <w:rFonts w:ascii="ＭＳ ゴシック" w:eastAsia="ＭＳ ゴシック" w:hAnsi="ＭＳ ゴシック"/>
                <w:sz w:val="18"/>
                <w:szCs w:val="20"/>
              </w:rPr>
              <w:t>(使19:8)</w:t>
            </w:r>
          </w:p>
        </w:tc>
      </w:tr>
      <w:tr w:rsidR="00457088" w:rsidRPr="00727524" w14:paraId="0DACC88B" w14:textId="52D67A14" w:rsidTr="00457088">
        <w:trPr>
          <w:trHeight w:val="4517"/>
        </w:trPr>
        <w:tc>
          <w:tcPr>
            <w:tcW w:w="4815" w:type="dxa"/>
            <w:vMerge w:val="restart"/>
          </w:tcPr>
          <w:p w14:paraId="02F19914" w14:textId="740F3738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_祈っても答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ない場合</w:t>
            </w:r>
          </w:p>
          <w:p w14:paraId="187EFABE" w14:textId="4BA05835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37:1-11(ヨセフの兄たち)弟が総理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となったとき、食べさせてもらって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生きて死んだ。</w:t>
            </w:r>
          </w:p>
          <w:p w14:paraId="1A58F6BA" w14:textId="3BEA25A6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3:1-10イスラエル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民が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奴隷であるのが良い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」と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恨んで荒野で皆死んだ。</w:t>
            </w:r>
          </w:p>
          <w:p w14:paraId="6A8497F2" w14:textId="12F94C97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21:25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士師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時代の人々が自分の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目に良いことを行って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生きた。</w:t>
            </w:r>
          </w:p>
          <w:p w14:paraId="34031931" w14:textId="74F79AE3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4.Iサム18:6-9ダビデが戦争で勝利した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女たちがダビデを歓呼した。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サウル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王は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めて、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一生ダビデを困らせた。ペリシテとの戦争で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剣の上に倒れ込んで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自殺する。</w:t>
            </w:r>
          </w:p>
          <w:p w14:paraId="41EBC199" w14:textId="210AD48C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Ⅱ列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2:1-11エリヤが天国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に召される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時間に多くの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預言者の仲間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ギルガル、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エリコ、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ベテルに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関心があった。</w:t>
            </w:r>
          </w:p>
          <w:p w14:paraId="3D242E78" w14:textId="4DAE0FF2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11:1-18ペテロがコルネリウス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家に行って食事してきた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伝統と律法を見た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神様は燭台を移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19919CF6" w14:textId="37180311" w:rsidR="00457088" w:rsidRPr="006B606F" w:rsidRDefault="00457088" w:rsidP="001C29D6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2:10-20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異邦人の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地域でユダヤ人がユダヤ人の法を守らなければならないと話した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ガラ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2:20を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語った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23F587F" w14:textId="77777777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_霊的な目を先にあけて</w:t>
            </w:r>
          </w:p>
          <w:p w14:paraId="5332AC6B" w14:textId="4B31499E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時代の流れとみことばの流れを見てこそ正確な契約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ことができる。</w:t>
            </w:r>
          </w:p>
          <w:p w14:paraId="4FF9DDA4" w14:textId="2F3A657D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2:1-10ヨケベデ</w:t>
            </w:r>
          </w:p>
          <w:p w14:paraId="2F3D55E3" w14:textId="491EFBE0" w:rsidR="00457088" w:rsidRPr="006B606F" w:rsidRDefault="00457088" w:rsidP="001C29D6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1)絶対不可能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ファラオ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「ヘブル人の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男の子が生まれれば殺せ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の命令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なので変える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ことができない。</w:t>
            </w:r>
          </w:p>
          <w:p w14:paraId="0887EE6C" w14:textId="77777777" w:rsidR="00457088" w:rsidRDefault="00457088" w:rsidP="001C29D6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2)絶対計画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今エジプトから出て行くことが神様の絶対計画である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を見た。</w:t>
            </w:r>
          </w:p>
          <w:p w14:paraId="35615A08" w14:textId="5C1561A2" w:rsidR="00457088" w:rsidRPr="006B606F" w:rsidRDefault="00457088" w:rsidP="001C29D6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3)絶対可能が見えた</w:t>
            </w:r>
          </w:p>
          <w:p w14:paraId="741B74FD" w14:textId="3B4F7CDD" w:rsidR="00457088" w:rsidRPr="006B606F" w:rsidRDefault="00457088" w:rsidP="001C29D6">
            <w:pPr>
              <w:widowControl/>
              <w:adjustRightInd w:val="0"/>
              <w:spacing w:line="200" w:lineRule="exact"/>
              <w:ind w:leftChars="200" w:left="42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モーセを王宮に送ること。モーセがエジプトを打ってイスラエルを解放させる。</w:t>
            </w:r>
          </w:p>
          <w:p w14:paraId="0150F065" w14:textId="2A953EB7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ヨシ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2:1-16ラハブ</w:t>
            </w:r>
          </w:p>
          <w:p w14:paraId="19230B31" w14:textId="77777777" w:rsidR="00457088" w:rsidRPr="006B606F" w:rsidRDefault="00457088" w:rsidP="001C29D6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1)うわさ(みことば)だけ聞いても契約を悟り</w:t>
            </w:r>
          </w:p>
          <w:p w14:paraId="707108A0" w14:textId="79343AD0" w:rsidR="00457088" w:rsidRPr="006B606F" w:rsidRDefault="00457088" w:rsidP="001C29D6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見る目</w:t>
            </w:r>
          </w:p>
          <w:p w14:paraId="3B64E5D0" w14:textId="61C1014D" w:rsidR="00457088" w:rsidRPr="006B606F" w:rsidRDefault="00457088" w:rsidP="001C29D6">
            <w:pPr>
              <w:widowControl/>
              <w:adjustRightInd w:val="0"/>
              <w:spacing w:line="200" w:lineRule="exact"/>
              <w:ind w:leftChars="200" w:left="42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今まであったこと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のゆえに、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る人々が全部みな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恐怖に襲われている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と話した。</w:t>
            </w:r>
          </w:p>
          <w:p w14:paraId="28D12C37" w14:textId="32A8C29B" w:rsidR="00457088" w:rsidRPr="006B606F" w:rsidRDefault="00457088" w:rsidP="001C29D6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3)危険な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を試み</w:t>
            </w:r>
          </w:p>
          <w:p w14:paraId="42F59F7A" w14:textId="0411AF7B" w:rsidR="00457088" w:rsidRPr="006B606F" w:rsidRDefault="00457088" w:rsidP="001C29D6">
            <w:pPr>
              <w:widowControl/>
              <w:adjustRightInd w:val="0"/>
              <w:spacing w:line="200" w:lineRule="exact"/>
              <w:ind w:leftChars="200" w:left="42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これが永遠の機会であった。偵察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しに来た人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を隠した。ラハブが結婚したが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４代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まで行ってダビデ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生まれる。</w:t>
            </w:r>
          </w:p>
          <w:p w14:paraId="1C3E4381" w14:textId="3585C0C6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3.Iサム1:9-11ハンナの祈り</w:t>
            </w:r>
          </w:p>
          <w:p w14:paraId="5960119A" w14:textId="2F85234F" w:rsidR="00457088" w:rsidRPr="006B606F" w:rsidRDefault="00457088" w:rsidP="001C29D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肉的な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ささ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げて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いたが、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、ナジル人の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契約を悟る。教会、国家、世界を生かす。</w:t>
            </w:r>
          </w:p>
          <w:p w14:paraId="1706C42C" w14:textId="2CE5AD94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1:1-14オリーブ山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ミッション</w:t>
            </w:r>
          </w:p>
          <w:p w14:paraId="27A796E1" w14:textId="344E89FB" w:rsidR="00457088" w:rsidRPr="006B606F" w:rsidRDefault="00457088" w:rsidP="001C29D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人が集まるように家を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提供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したマルコの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母親。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そこで初代教会が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始まった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A371A54" w14:textId="4EF4D751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18:1-4リディアとプリスカ</w:t>
            </w:r>
          </w:p>
          <w:p w14:paraId="1EF9D0C0" w14:textId="5C38294D" w:rsidR="00457088" w:rsidRPr="006B606F" w:rsidRDefault="00457088" w:rsidP="001C29D6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プリスカはパウロと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リディアはピリピを生かす教会を作った。</w:t>
            </w:r>
          </w:p>
          <w:p w14:paraId="70CA0D1F" w14:textId="685CDE42" w:rsidR="00457088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67F49376" w14:textId="77777777" w:rsidR="00457088" w:rsidRDefault="00457088" w:rsidP="001C29D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(序論、本論)契約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えを見つけに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すると神様がみな成し遂げられる。</w:t>
            </w:r>
          </w:p>
          <w:p w14:paraId="4968D37D" w14:textId="6A059470" w:rsidR="0053267F" w:rsidRPr="00B05CE6" w:rsidRDefault="0053267F" w:rsidP="001C29D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00FD2C8D" w14:textId="2A44DD97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レムナントの時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準備されたことは世界を変える。</w:t>
            </w:r>
          </w:p>
          <w:p w14:paraId="0BA2C90F" w14:textId="77777777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_見張り人</w:t>
            </w:r>
          </w:p>
          <w:p w14:paraId="12E065C2" w14:textId="12FBD0DE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レムナントに先に刻印されなければならないことが見張り人だ。見張り人が何か分かれば世界を動か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やぐら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るということは、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祈りが何か、力が何かを知るようになったことだ。</w:t>
            </w:r>
            <w:r w:rsidRP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旅程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伝道を悟ったことだが、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道が見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ることだ。</w:t>
            </w:r>
            <w:r w:rsidRP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道しるべ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ことは、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多くのみことばが成就すること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だが、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記念碑を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成功が出てくる。</w:t>
            </w:r>
          </w:p>
          <w:p w14:paraId="45AC815E" w14:textId="77777777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22BF98E5" w14:textId="26D03BDB" w:rsidR="00457088" w:rsidRPr="006B606F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37:1-11ヨセフが幼い時すでに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持っていた。普段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に完成されて、危機の時さらに多くなる。</w:t>
            </w:r>
          </w:p>
          <w:p w14:paraId="7B0B04C4" w14:textId="57CE2FDA" w:rsidR="00457088" w:rsidRPr="006B606F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2:1-10幼い時モーセが契約をみな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握った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必ず世界を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6ABD54D6" w14:textId="536D8C27" w:rsidR="00457088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ゆえ、幼児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幼稚、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教育が重要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なのだ。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力が先に刻印されるか、傷が先に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刻印されるかだ。</w:t>
            </w:r>
          </w:p>
          <w:p w14:paraId="3E3DDC61" w14:textId="4B4C9056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</w:tcPr>
          <w:p w14:paraId="4B851808" w14:textId="77777777" w:rsidR="00457088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3.Iサム3:1-10幼い時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契約が刻印されて、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祈って神様の答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受けた。</w:t>
            </w:r>
          </w:p>
          <w:p w14:paraId="6E0D9558" w14:textId="5A355830" w:rsidR="00457088" w:rsidRPr="006B606F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78:70-72この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とき、賛美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、祈り、みことばみな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来た。羊飼いだったが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、神様は王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育てた。</w:t>
            </w:r>
          </w:p>
          <w:p w14:paraId="775243FA" w14:textId="670BF91C" w:rsidR="00457088" w:rsidRPr="006B606F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Ⅱ列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2:9-11幼い時から契約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たエリシャは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エリヤと別れる時もこの契約を話した。</w:t>
            </w:r>
          </w:p>
          <w:p w14:paraId="24FF519C" w14:textId="0291BA8B" w:rsidR="00457088" w:rsidRPr="006B606F" w:rsidRDefault="00457088" w:rsidP="00457088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1:8-9イザヤ預言者の預言を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理解して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として握った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ダニエルは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捕虜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なって行ってバビロンを完全に変えた。</w:t>
            </w:r>
          </w:p>
          <w:p w14:paraId="519964BA" w14:textId="70ED021C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18:4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</w:t>
            </w:r>
          </w:p>
          <w:p w14:paraId="20AE2C09" w14:textId="76393790" w:rsidR="00457088" w:rsidRPr="006B606F" w:rsidRDefault="00457088" w:rsidP="00457088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イスラエルがなくなるので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会堂に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行った。この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が世界福音化を成し遂げたのだ。</w:t>
            </w:r>
          </w:p>
          <w:p w14:paraId="54DC2C2F" w14:textId="77777777" w:rsidR="00457088" w:rsidRPr="006B606F" w:rsidRDefault="00457088" w:rsidP="006B606F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_未来</w:t>
            </w:r>
          </w:p>
          <w:p w14:paraId="75CA5DAE" w14:textId="6FD386DD" w:rsidR="00457088" w:rsidRPr="00181B2C" w:rsidRDefault="00457088" w:rsidP="0045708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未来を探しに私たちは行く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はキャンプで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証拠だ。私たちが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受けている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苦難の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、その証拠でサタンが縛られる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D0917" w14:textId="4794AF76" w:rsidR="00457088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-どのように私が伝道、宣教を実践する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のか。一つ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29C9360" w14:textId="4E86D5FF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新しい家族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-私のために家系が完全に変わる契約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を握りなさい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5BCEB313" w14:textId="12F17E6C" w:rsidR="00457088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信徒と重職者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-みことばの流れ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A53BE6B" w14:textId="77777777" w:rsidR="0053267F" w:rsidRPr="006B606F" w:rsidRDefault="0053267F" w:rsidP="006B606F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23B8BAA4" w14:textId="0212A9D8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_正確な契約を次世代に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(教会の使命) - </w:t>
            </w:r>
            <w:r w:rsidRPr="0053267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7・7・7</w:t>
            </w:r>
          </w:p>
          <w:p w14:paraId="01130EC0" w14:textId="1B5B7BE0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(力、幸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本当に力になって幸せならば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やぐらが作られたのだ。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これが次世代に伝えられなければならない。</w:t>
            </w:r>
          </w:p>
          <w:p w14:paraId="548BE263" w14:textId="67BFA3D1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次世代を時代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てること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(聖書の約束、イエス様がオリーブ山で完成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されたこと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1578E262" w14:textId="701E7860" w:rsidR="00457088" w:rsidRPr="006B606F" w:rsidRDefault="00457088" w:rsidP="0053267F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1)福音の力でやぐらを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れば御座の祝福が見える。</w:t>
            </w:r>
          </w:p>
          <w:p w14:paraId="59918B16" w14:textId="5DF0FBA5" w:rsidR="00457088" w:rsidRPr="006B606F" w:rsidRDefault="00457088" w:rsidP="0053267F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2)伝道、宣教の旅程を教える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道が見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る。</w:t>
            </w:r>
          </w:p>
          <w:p w14:paraId="3F91C1C1" w14:textId="52EBBC3F" w:rsidR="00457088" w:rsidRPr="006B606F" w:rsidRDefault="00457088" w:rsidP="0053267F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3)教会と現場復興させる道しるべ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行く道に記念碑が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られる。</w:t>
            </w:r>
          </w:p>
          <w:p w14:paraId="2FF6E2E9" w14:textId="0FAF7094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(親)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根(教会教師)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体質(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生活を通して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67BAB583" w14:textId="77777777" w:rsidR="0053267F" w:rsidRDefault="0053267F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D6BCA08" w14:textId="2D35102F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_証拠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なくなるたびに福音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持っている次世代(レムナント)を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て世界を変え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</w:p>
          <w:p w14:paraId="7434DC14" w14:textId="09F69254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エジプト時代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ヨセフとヨケベデがこの契約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、モーセにこの契約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</w:t>
            </w:r>
          </w:p>
          <w:p w14:paraId="37E32A46" w14:textId="32183957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ペリシテ時代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ハンナの祈り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で生まれた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サムエル、サムエルが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てた次世代であるダビデ</w:t>
            </w:r>
          </w:p>
          <w:p w14:paraId="6F0699C5" w14:textId="3C428D55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アッシリア、アラム時代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ヒゼキヤ王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の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いのちをかけた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祈りで主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がアッシリア軍18万 5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千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を打った事件、アラム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国にひっかかった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戦わ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勝ったエリシャ</w:t>
            </w:r>
          </w:p>
          <w:p w14:paraId="0E6EB518" w14:textId="0B8230DC" w:rsidR="00457088" w:rsidRPr="006B606F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バビロン時代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-ダニエル、三人の青年、エステル、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ゼルバベル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ハガイ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、ネヘミヤ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伝えて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帰って来たの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だ。伝道、宣教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分からなければ皆さん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次世代は奴隷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行く。福音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伝えに行かなければならない。</w:t>
            </w:r>
          </w:p>
          <w:p w14:paraId="7919AEB5" w14:textId="1400F8AA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ローマ、流浪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民時代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この答えを持っている人が行って世界福音化した</w:t>
            </w:r>
          </w:p>
          <w:p w14:paraId="1DC6A9BA" w14:textId="77777777" w:rsidR="0053267F" w:rsidRDefault="0053267F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950610B" w14:textId="4AC1888F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53267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実践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</w:t>
            </w:r>
            <w:r w:rsidR="0053267F" w:rsidRP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５つの</w:t>
            </w:r>
            <w:r w:rsidRPr="0053267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流れ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確認-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証人</w:t>
            </w:r>
          </w:p>
          <w:p w14:paraId="1AAC913A" w14:textId="77777777" w:rsidR="0053267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私はどれくらいみことば成就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るのか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私はどんな祈り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るのか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全体メッセージ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聞けば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伝道の流れと私がいる現場の霊的流れ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把握しな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さい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。一つの国は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24すなわち、流れを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知るべきだ。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皆さんは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庭、金土日時代、黙想時代の証人になる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8A50188" w14:textId="7DA0BE2C" w:rsidR="00457088" w:rsidRPr="006B606F" w:rsidRDefault="00457088" w:rsidP="006B606F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核心で一週間を総整理して、明日は流れに乗って新しく始める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だ。すると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時空を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超越する空前絶後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91641A9" w14:textId="74E91770" w:rsidR="00457088" w:rsidRPr="00CE7B94" w:rsidRDefault="00457088" w:rsidP="0053267F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△牧師、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牧師夫人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- 40日祈り</w:t>
            </w:r>
            <w:r w:rsidR="0053267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始めなさい。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絶対やぐら・旅程・道しるべ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する地教会)を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建てなさい。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300%準備し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(メッセージと行く人準備、現場準備、持続する人と弟子準備)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完全に伝道だけする地教会、聖霊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に導かれる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地教会、聖霊の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待つ地教会、聖霊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に満たされた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実</w:t>
            </w:r>
            <w:r w:rsidR="0053267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結ぶ地教会が神様が願われることだ。</w:t>
            </w:r>
          </w:p>
        </w:tc>
      </w:tr>
      <w:tr w:rsidR="00925E83" w:rsidRPr="008C44A2" w14:paraId="520B427B" w14:textId="77777777" w:rsidTr="00F17F30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14:paraId="3A84F8B2" w14:textId="268B4AB3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8F6257"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  <w:t>7∙7∙7のモデル</w:t>
            </w:r>
            <w:r w:rsidR="006B606F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16</w:t>
            </w:r>
          </w:p>
          <w:p w14:paraId="0812DB95" w14:textId="49E55422" w:rsidR="00925E83" w:rsidRPr="00E02AB1" w:rsidRDefault="006B606F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隠された者たち</w:t>
            </w:r>
            <w:r w:rsidRPr="006B606F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(ロマ 16:25-27)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BF5E21" w:rsidRPr="008C44A2" w14:paraId="69356A00" w14:textId="77777777" w:rsidTr="007265DC">
        <w:trPr>
          <w:trHeight w:val="1384"/>
        </w:trPr>
        <w:tc>
          <w:tcPr>
            <w:tcW w:w="4815" w:type="dxa"/>
            <w:vMerge/>
          </w:tcPr>
          <w:p w14:paraId="19ECB326" w14:textId="77777777" w:rsidR="00BF5E21" w:rsidRPr="004101E4" w:rsidRDefault="00BF5E21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14:paraId="37232E03" w14:textId="32619779" w:rsidR="006B606F" w:rsidRPr="00457088" w:rsidRDefault="006B606F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隠</w:t>
            </w:r>
            <w:r w:rsidR="00457088" w:rsidRP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した者たち</w:t>
            </w:r>
          </w:p>
          <w:p w14:paraId="7D807A87" w14:textId="58203EF0" w:rsidR="006B606F" w:rsidRPr="006B606F" w:rsidRDefault="006B606F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さらに正確に話せば神様が隠した者だ。これを探す地教会だ。</w:t>
            </w:r>
          </w:p>
          <w:p w14:paraId="38E3BA54" w14:textId="6586405E" w:rsidR="006B606F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6:1-13切り株、残っていると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言われて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いる。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指して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残りの者、散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た者、旅人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こういう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ことばも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使う。</w:t>
            </w:r>
          </w:p>
          <w:p w14:paraId="2A40BCEA" w14:textId="5B39CD4F" w:rsidR="006B606F" w:rsidRPr="006B606F" w:rsidRDefault="00457088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62:6-12今この人が世界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生かす見張り人になったのだ。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ゆえ「大路を造れ」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かに「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万民のために旗を揚げなさい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51FFAAE0" w14:textId="65AFD64A" w:rsidR="006B606F" w:rsidRPr="006B606F" w:rsidRDefault="006B606F" w:rsidP="006B606F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ロマ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16:25-27このように完成されたのだ。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神様が皆さんに隠</w:t>
            </w:r>
            <w:r w:rsid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しておいたこと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="0045708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だろう。</w:t>
            </w:r>
          </w:p>
          <w:p w14:paraId="52EF2166" w14:textId="69A4E115" w:rsidR="00BF5E21" w:rsidRPr="004101E4" w:rsidRDefault="00BF5E21" w:rsidP="006B606F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BF5E21" w:rsidRPr="004101E4" w:rsidRDefault="00BF5E21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4"/>
          </w:tcPr>
          <w:p w14:paraId="3C72E3BE" w14:textId="3F3E82BF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20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F4FD4" w:rsidRPr="00BA0C24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7F4FD4" w:rsidRPr="00BA0C24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4"/>
          </w:tcPr>
          <w:p w14:paraId="3E0B8D45" w14:textId="180A0614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EF1345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6B606F">
              <w:rPr>
                <w:rFonts w:ascii="ＭＳ ゴシック" w:eastAsia="ＭＳ ゴシック" w:hAnsi="ＭＳ ゴシック" w:hint="eastAsia"/>
                <w:sz w:val="16"/>
                <w:szCs w:val="18"/>
              </w:rPr>
              <w:t>18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4B1B26" w:rsidRPr="008C44A2" w14:paraId="2FEBF436" w14:textId="77777777" w:rsidTr="005D1F18">
        <w:tc>
          <w:tcPr>
            <w:tcW w:w="4815" w:type="dxa"/>
          </w:tcPr>
          <w:p w14:paraId="54F339D1" w14:textId="7FD67EFD" w:rsidR="008F6257" w:rsidRDefault="004B1B26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2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6B606F">
              <w:rPr>
                <w:rFonts w:ascii="ＭＳ ゴシック" w:eastAsia="ＭＳ ゴシック" w:hAnsi="ＭＳ ゴシック" w:hint="eastAsia"/>
                <w:sz w:val="14"/>
                <w:szCs w:val="16"/>
              </w:rPr>
              <w:t>20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6B606F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２部：</w:t>
            </w:r>
            <w:r w:rsidR="006B606F" w:rsidRPr="006B606F">
              <w:rPr>
                <w:rFonts w:ascii="ＭＳ ゴシック" w:eastAsia="ＭＳ ゴシック" w:hAnsi="ＭＳ ゴシック" w:hint="eastAsia"/>
                <w:spacing w:val="-2"/>
                <w:sz w:val="14"/>
                <w:szCs w:val="16"/>
              </w:rPr>
              <w:t>私とレムナントに刻印させること</w:t>
            </w:r>
          </w:p>
          <w:p w14:paraId="3079DDC1" w14:textId="09C6BB12" w:rsidR="004B1B26" w:rsidRPr="00E46684" w:rsidRDefault="006B606F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2"/>
                <w:sz w:val="14"/>
                <w:szCs w:val="16"/>
              </w:rPr>
            </w:pPr>
            <w:r w:rsidRPr="006B606F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時代の唯一の働き</w:t>
            </w:r>
            <w:r w:rsidRPr="006B606F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(出2:1-10)</w:t>
            </w:r>
          </w:p>
        </w:tc>
        <w:tc>
          <w:tcPr>
            <w:tcW w:w="5386" w:type="dxa"/>
            <w:gridSpan w:val="2"/>
          </w:tcPr>
          <w:p w14:paraId="19CE69E6" w14:textId="05EADFCB" w:rsidR="00945B58" w:rsidRPr="004B1B26" w:rsidRDefault="004B1B26" w:rsidP="00945B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12A1FA77" w:rsidR="004B1B26" w:rsidRPr="00606CF3" w:rsidRDefault="006B606F" w:rsidP="00BF56A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B606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変わらないみことば</w:t>
            </w:r>
            <w:r w:rsidRPr="006B606F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- 変わらない弟子(ヨシ14:6-15)</w:t>
            </w:r>
          </w:p>
        </w:tc>
        <w:tc>
          <w:tcPr>
            <w:tcW w:w="5245" w:type="dxa"/>
          </w:tcPr>
          <w:p w14:paraId="59B92978" w14:textId="676FEDFD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6B606F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6B606F" w:rsidRPr="006B606F">
              <w:rPr>
                <w:rFonts w:ascii="ＭＳ ゴシック" w:eastAsia="ＭＳ ゴシック" w:hAnsi="ＭＳ ゴシック" w:hint="eastAsia"/>
                <w:sz w:val="14"/>
                <w:szCs w:val="16"/>
              </w:rPr>
              <w:t>神殿建築礼拝</w:t>
            </w:r>
          </w:p>
          <w:p w14:paraId="4A6F6E6C" w14:textId="0362580D" w:rsidR="004B1B26" w:rsidRPr="00C241A5" w:rsidRDefault="006B606F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6B606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命を担保にした人々</w:t>
            </w:r>
            <w:r w:rsidRPr="006B606F">
              <w:rPr>
                <w:rFonts w:ascii="ＭＳ ゴシック" w:eastAsia="ＭＳ ゴシック" w:hAnsi="ＭＳ ゴシック"/>
                <w:sz w:val="18"/>
                <w:szCs w:val="20"/>
              </w:rPr>
              <w:t>(ハガ2:1-9)</w:t>
            </w:r>
          </w:p>
        </w:tc>
      </w:tr>
      <w:tr w:rsidR="004B1B26" w:rsidRPr="008C44A2" w14:paraId="37C40251" w14:textId="77777777" w:rsidTr="0058383F">
        <w:trPr>
          <w:trHeight w:val="8929"/>
        </w:trPr>
        <w:tc>
          <w:tcPr>
            <w:tcW w:w="4815" w:type="dxa"/>
          </w:tcPr>
          <w:p w14:paraId="012B37A8" w14:textId="254117F3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2:1-10はとても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苦しみを受けている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時期であった。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モーセを王宮に送る前にあったことだ。</w:t>
            </w:r>
          </w:p>
          <w:p w14:paraId="7202D788" w14:textId="77777777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718BFF5A" w14:textId="632091AC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苦難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-落胆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-この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、モーセ母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したこと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7E2A382" w14:textId="527CD5BB" w:rsidR="004D3EF6" w:rsidRPr="004D3EF6" w:rsidRDefault="004D3EF6" w:rsidP="00B1266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1)サタン12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やぐら-今いくら力がなくても神様のやぐらを作れば必ずこの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働きは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。先に御座の祝福、霊的状態が作られることが答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3CA7700B" w14:textId="1F54BBF0" w:rsidR="004D3EF6" w:rsidRPr="004D3EF6" w:rsidRDefault="004D3EF6" w:rsidP="00B1266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2)マタ12:26-30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43-45サタンが家を作って、努力すればするほどより多くの悪霊が集まる。</w:t>
            </w:r>
          </w:p>
          <w:p w14:paraId="7E822A36" w14:textId="7DDEF606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3)Ⅱコリ10:4-5大きい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要塞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が作られる。</w:t>
            </w:r>
          </w:p>
          <w:p w14:paraId="5766142C" w14:textId="721BE9E4" w:rsidR="004D3EF6" w:rsidRPr="004D3EF6" w:rsidRDefault="004D3EF6" w:rsidP="00B1266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4)エペ4:27怒って紛争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してはならない。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悪魔が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機会として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利用する。</w:t>
            </w:r>
          </w:p>
          <w:p w14:paraId="272236EF" w14:textId="5E211610" w:rsidR="004D3EF6" w:rsidRPr="004D3EF6" w:rsidRDefault="004D3EF6" w:rsidP="00B1266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神様のやぐら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-紛争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多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家には必ず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わざわい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どんなに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難しくても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ヨケベデのように神様のやぐらを作らなければならない。</w:t>
            </w:r>
          </w:p>
          <w:p w14:paraId="66A235EE" w14:textId="4C21A1D6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1)やぐら、旅程、道しるべを作る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43B5244E" w14:textId="1C520011" w:rsidR="004D3EF6" w:rsidRPr="004D3EF6" w:rsidRDefault="004D3EF6" w:rsidP="00B1266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2)プラットフォーム、見張り台、アンテナ-プラットフォームが作られると人々が帰ってくる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落胆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せずに祈りで神様のやぐらを作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73E951D" w14:textId="76B99E69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 3集中、3セッティング、3答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がくる。</w:t>
            </w:r>
          </w:p>
          <w:p w14:paraId="56EB25AB" w14:textId="77777777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65FA4E66" w14:textId="40B47C8A" w:rsidR="004D3EF6" w:rsidRPr="004D3EF6" w:rsidRDefault="004D3EF6" w:rsidP="00B1266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働き人癒やし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レビ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ハンナとモーセの母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ヨケベデは完全に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働き人だった。レビの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男が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レビの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女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妻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めとって産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まれた息子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がモーセだ。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レビ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という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言葉は、血のいけにえをささげる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人だ。</w:t>
            </w:r>
          </w:p>
          <w:p w14:paraId="4E9E9930" w14:textId="1063AE61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1)根源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根源癒やし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がなされ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なければならない。</w:t>
            </w:r>
          </w:p>
          <w:p w14:paraId="63E9D08C" w14:textId="6E61AFFE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2)霊的な癒やしが起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　　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3)生活が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243BCB1" w14:textId="57CFDC21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親</w:t>
            </w:r>
          </w:p>
          <w:p w14:paraId="1E6F692F" w14:textId="7A72EF8F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1)家系を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癒やす。　　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2)夫婦を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癒やす働きが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322E50D" w14:textId="730F84A3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伝達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祝福がレムナントに伝えられる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62EB9564" w14:textId="2ED20396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3.RT -特に胎児、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乳児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幼児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幼稚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、子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に伝えられる。</w:t>
            </w:r>
          </w:p>
          <w:p w14:paraId="02CF196A" w14:textId="77777777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1)福音刻印-福音が刻印されられれば祈りが安らかになる。</w:t>
            </w:r>
          </w:p>
          <w:p w14:paraId="5E0EA331" w14:textId="1AC437C0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2)みことば根-みことばに根をおろす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</w:p>
          <w:p w14:paraId="729764AB" w14:textId="7DF9102C" w:rsidR="004D3EF6" w:rsidRPr="004D3EF6" w:rsidRDefault="004D3EF6" w:rsidP="00B1266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3)祈り体質-祈ることが一番幸せならば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もうやぐらが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建った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のだ。</w:t>
            </w:r>
          </w:p>
          <w:p w14:paraId="76726F42" w14:textId="02DCDF54" w:rsidR="00B1266B" w:rsidRDefault="004D3EF6" w:rsidP="00B1266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△今日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、日曜に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礼拝する時間がとても貴重な時間だ。それ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ゆえ、いまはより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大き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な信仰で、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みことばが宣言されたことはすでに成就したのだ。私たちが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しきりに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不信仰、困難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来れば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サタンの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やぐらが作られる。それで家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争って、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教会の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="0047553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ずっと紛争する人々を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超えなさい。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ヨケベデ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1人が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契約を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が根本が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癒やされて、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家系、次世代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癒やし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起きた。この祝福を最もよく味わったのが初代教会で、パウロだ。</w:t>
            </w:r>
          </w:p>
          <w:p w14:paraId="38538620" w14:textId="4B5AD38C" w:rsidR="004D3EF6" w:rsidRPr="004D3EF6" w:rsidRDefault="004D3EF6" w:rsidP="0047553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_世界福音化</w:t>
            </w:r>
          </w:p>
          <w:p w14:paraId="0874B0B9" w14:textId="65F11340" w:rsidR="000D1731" w:rsidRPr="00606CF3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私たちは力がないが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必ず世界福音化は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成し遂げられる。私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たちが世界福音化する人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に間違いない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ならば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私たちの行く所に神様は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すべてのことを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準備される。</w:t>
            </w:r>
          </w:p>
        </w:tc>
        <w:tc>
          <w:tcPr>
            <w:tcW w:w="5386" w:type="dxa"/>
            <w:gridSpan w:val="2"/>
            <w:tcBorders>
              <w:right w:val="single" w:sz="4" w:space="0" w:color="auto"/>
            </w:tcBorders>
          </w:tcPr>
          <w:p w14:paraId="3BA4E3AA" w14:textId="53C8B9E6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※先にすること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-個人に神様の空前絶後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と祝福があるという事実を発見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すべきだ。</w:t>
            </w:r>
          </w:p>
          <w:p w14:paraId="3FBEB684" w14:textId="77777777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71A4B94D" w14:textId="016103CA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みことばと神様の力を見た人</w:t>
            </w:r>
          </w:p>
          <w:p w14:paraId="5765C23F" w14:textId="01DB1662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絶対不可能だが神様の絶対計画では可能だということを見たのだ。</w:t>
            </w:r>
          </w:p>
          <w:p w14:paraId="3FB5D5B9" w14:textId="3633493A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霊的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答え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が先に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なければならないということを知っている人</w:t>
            </w:r>
          </w:p>
          <w:p w14:paraId="2E38BB4F" w14:textId="2042CF70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主がともにおられることが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であることを分かった-三つの祭り</w:t>
            </w:r>
          </w:p>
          <w:p w14:paraId="5176889C" w14:textId="3E6B7FEE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2)契約の後に神の国と神の国の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えとして来る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のを見た。</w:t>
            </w:r>
          </w:p>
          <w:p w14:paraId="4B63AA61" w14:textId="3FA9F1E1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※神様が私を呼ばれた空前絶後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理由を質問しなさい。</w:t>
            </w:r>
          </w:p>
          <w:p w14:paraId="498C1FAF" w14:textId="019FA340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(1)レムナント-人生を始めるのに空前絶後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神様の計画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何か</w:t>
            </w:r>
          </w:p>
          <w:p w14:paraId="1FA84B40" w14:textId="09189062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(2)重職者-残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りの人生に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神様が私に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た空前絶後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計画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何か</w:t>
            </w:r>
          </w:p>
          <w:p w14:paraId="165BA574" w14:textId="767D222A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(3)新しい家族-すぐ悟れば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働きが起こり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始める。</w:t>
            </w:r>
          </w:p>
          <w:p w14:paraId="54E70664" w14:textId="77777777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</w:p>
          <w:p w14:paraId="4A2A2742" w14:textId="15D63217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確認すること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確実なみことば成就を証拠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として握った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(神様の契約確認)</w:t>
            </w:r>
          </w:p>
          <w:p w14:paraId="644A548F" w14:textId="4CC31076" w:rsidR="004D3EF6" w:rsidRPr="004D3EF6" w:rsidRDefault="004D3EF6" w:rsidP="0032430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1)過去の契約を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(6節)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神の人モーセが私たち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行くと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言われたみことばをよく知っているだろう」</w:t>
            </w:r>
          </w:p>
          <w:p w14:paraId="5090FA66" w14:textId="6D024A4C" w:rsidR="004D3EF6" w:rsidRPr="004D3EF6" w:rsidRDefault="004D3EF6" w:rsidP="0032430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2)今日の契約を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握った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(7～11節)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私がここに今入って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来て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いる。今、私の年齢が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85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歳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だが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まだ健康も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壮健だ。」</w:t>
            </w:r>
          </w:p>
          <w:p w14:paraId="6931F37D" w14:textId="508B1501" w:rsidR="004D3EF6" w:rsidRPr="004D3EF6" w:rsidRDefault="004D3EF6" w:rsidP="0032430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3)未来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契約まで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捕らえた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(12節)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。「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私の年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85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歳だが、</w:t>
            </w:r>
            <w:r w:rsidR="00B1266B" w:rsidRP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主が私とともにいてくだされば、主が約束されたように、私は彼らを追い払うことができます。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私を送ってください。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</w:p>
          <w:p w14:paraId="6FB0425A" w14:textId="02B196A4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だまされないこと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(神様の絶対計画を見る時)</w:t>
            </w:r>
          </w:p>
          <w:p w14:paraId="1D84D03A" w14:textId="7BFDCC13" w:rsidR="004D3EF6" w:rsidRPr="004D3EF6" w:rsidRDefault="004D3EF6" w:rsidP="0032430B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1)サタンの現実を見た。</w:t>
            </w:r>
            <w:r w:rsidR="00B1266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人は恐れたがカレブは巨人の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要塞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サタンの現実を見たのだ。</w:t>
            </w:r>
          </w:p>
          <w:p w14:paraId="0B350CD4" w14:textId="211FF97A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2)私たちの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いのちと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未来が神様の主権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中にあることを見た。</w:t>
            </w:r>
          </w:p>
          <w:p w14:paraId="7C85EF5E" w14:textId="0C3A1932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恐れおののいている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現場を見た。-サタンのアイデンティティ</w:t>
            </w:r>
          </w:p>
          <w:p w14:paraId="058DD84E" w14:textId="065C999E" w:rsidR="004D3EF6" w:rsidRPr="004D3EF6" w:rsidRDefault="004D3EF6" w:rsidP="0032430B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△確実な契約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持って行けば暗闇は縛られて恐れる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なっているが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私たちがかえって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恐れて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行けないと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言うのだ。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絶対計画を持って行かなければならない。</w:t>
            </w:r>
          </w:p>
          <w:p w14:paraId="4E9C0BB7" w14:textId="646048F2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確信すること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確実な未来</w:t>
            </w:r>
          </w:p>
          <w:p w14:paraId="537A5AC0" w14:textId="71702494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1)出エジプト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出暗闇</w:t>
            </w:r>
          </w:p>
          <w:p w14:paraId="17F8477A" w14:textId="01C205EA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2)荒野を通り過ぎること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苦難でなく証拠</w:t>
            </w:r>
          </w:p>
          <w:p w14:paraId="2ADAD0FD" w14:textId="6FADB663" w:rsidR="004D3EF6" w:rsidRPr="004D3EF6" w:rsidRDefault="004D3EF6" w:rsidP="0032430B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3)カナン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入ること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神様の絶対未来(世界福音化)</w:t>
            </w:r>
          </w:p>
          <w:p w14:paraId="4E957E62" w14:textId="77777777" w:rsidR="0032430B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※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落胆せずに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最後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残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された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空前絶後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契約を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握りなさい。</w:t>
            </w:r>
          </w:p>
          <w:p w14:paraId="63FB802D" w14:textId="6D220E8F" w:rsidR="004D3EF6" w:rsidRPr="004D3EF6" w:rsidRDefault="004D3EF6" w:rsidP="00B1266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</w:p>
          <w:p w14:paraId="199FE3DF" w14:textId="73E03FDD" w:rsidR="00606CF3" w:rsidRPr="007B1209" w:rsidRDefault="004D3EF6" w:rsidP="0032430B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レムナントは世界宣教する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ほど、答えを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受けな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さい。３つの庭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を作って全世界を生かす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ほど</w:t>
            </w:r>
            <w:r w:rsidRPr="004D3EF6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受けようとするなら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皆さんにだけ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空前絶後</w:t>
            </w:r>
            <w:r w:rsidR="0032430B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を見つけ</w:t>
            </w:r>
            <w:r w:rsidRPr="004D3EF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出さなければならない。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781892B" w14:textId="509A07FC" w:rsidR="0032430B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聖書には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祭司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、預言者、王がいた。それ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では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解決しないと神様が真の王、預言者、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祭司を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送る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約束された。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キリスト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だ。ここで三位一体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神様の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目に見えないように起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。御座の力で先に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働かれる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神の国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という答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始める。目に見える答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はこの時から起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。神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国の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いつも祈ることが信仰生活だ。この祝福を味わう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(24)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待つ(25)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挑戦(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永遠　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万民、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地の果てに行け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)ということだ。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時空超越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(237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5000)の答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与えられる。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確認することは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私にだけ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与えられる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である</w:t>
            </w:r>
            <w:r w:rsidRP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空前絶後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当然、必然、絶対を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見つければ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簡単に見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える。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命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かける価値を発見する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なる。福音でなければ絶対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だめだ。</w:t>
            </w:r>
          </w:p>
          <w:p w14:paraId="791A1E18" w14:textId="73CC95BC" w:rsidR="006B606F" w:rsidRPr="006B606F" w:rsidRDefault="0032430B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命を担保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="006B606F"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した人々」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 -命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6B606F"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かける価値を発見したこと</w:t>
            </w:r>
          </w:p>
          <w:p w14:paraId="7A01806B" w14:textId="2A992303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_聖書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重要な単語</w:t>
            </w:r>
          </w:p>
          <w:p w14:paraId="274C95EE" w14:textId="321A0C17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残りの者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イザ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6:13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、イザ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10:20-23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、ゼカ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8:12</w:t>
            </w:r>
          </w:p>
          <w:p w14:paraId="3F416ED8" w14:textId="6CD27EBA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旅人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-ピリ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3:20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、ヘブ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11:13国籍が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にある者</w:t>
            </w:r>
          </w:p>
          <w:p w14:paraId="34EEF04A" w14:textId="58CE71FD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散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らされた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強大国に行った。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彼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らに神殿再建を命令された。</w:t>
            </w:r>
          </w:p>
          <w:p w14:paraId="3690BE48" w14:textId="69634FF4" w:rsidR="006B606F" w:rsidRPr="006B606F" w:rsidRDefault="006B606F" w:rsidP="009671D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△時空超越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御座のやぐら、旅程、道しるべを確実にさせて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ミッション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を見つけ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出す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(40日)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教役者は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40日集中して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する地教会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を作りなさい。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ただ、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唯一性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、再創造のシステムになる空前絶後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がみことば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にしたがい起こるようにな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(使2:42)</w:t>
            </w:r>
            <w:r w:rsidR="0032430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するとみことばが成就して命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かける価値を知るようになる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(使2:46-47)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本当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の世界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福音化の答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はこの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とき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から始まる。この契約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握るサミット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タイム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を持ちなさい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69E08DE5" w14:textId="77777777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</w:p>
          <w:p w14:paraId="1BD72C18" w14:textId="5416D103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バビロン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命を担保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した人々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9671D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証拠</w:t>
            </w:r>
          </w:p>
          <w:p w14:paraId="28C3498C" w14:textId="4E6DB2CB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三人の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青年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2)ダニエル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3)エステル</w:t>
            </w:r>
          </w:p>
          <w:p w14:paraId="1BB6982B" w14:textId="3FD38CF2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命を担保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-最後の機会</w:t>
            </w:r>
          </w:p>
          <w:p w14:paraId="46F8583A" w14:textId="59C3D1A6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ハガイ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にみことばが臨んだ。</w:t>
            </w:r>
          </w:p>
          <w:p w14:paraId="405D8229" w14:textId="77777777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2)ヨシュアに話せ。</w:t>
            </w:r>
          </w:p>
          <w:p w14:paraId="5E57379C" w14:textId="0959ABAB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3)残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民に伝達し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(2節)</w:t>
            </w:r>
          </w:p>
          <w:p w14:paraId="52FD37E8" w14:textId="27B4413E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ゼルバベル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に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強くあれ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と話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5756B01F" w14:textId="7DFFCD20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5)ヨシュアに話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</w:t>
            </w:r>
          </w:p>
          <w:p w14:paraId="6F70A5A5" w14:textId="6A76887F" w:rsidR="006B606F" w:rsidRPr="006B606F" w:rsidRDefault="006B606F" w:rsidP="009671D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伝達する人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</w:t>
            </w:r>
            <w:r w:rsidRPr="009671D4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次世代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全世界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霊的わざわい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を止めること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を残しておいて行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くべき</w:t>
            </w:r>
          </w:p>
          <w:p w14:paraId="4F8F9F74" w14:textId="5DAD19C8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1)以前の神殿を見た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者がいるか</w:t>
            </w:r>
          </w:p>
          <w:p w14:paraId="53E5105D" w14:textId="1808B3C3" w:rsidR="006B606F" w:rsidRPr="006B606F" w:rsidRDefault="006B606F" w:rsidP="009671D4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2)エジプトで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わたしの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霊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がともにいた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ように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、霊はあなたがたの間にとどまっているから、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恐れるな(5節).</w:t>
            </w:r>
          </w:p>
          <w:p w14:paraId="15B196DB" w14:textId="6789A621" w:rsidR="006B606F" w:rsidRPr="006B606F" w:rsidRDefault="006B606F" w:rsidP="009671D4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天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、地、海、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陸、国々を揺り動かす</w:t>
            </w:r>
          </w:p>
          <w:p w14:paraId="58F50595" w14:textId="77777777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2782A439" w14:textId="3A222099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万軍の主のことば</w:t>
            </w:r>
          </w:p>
          <w:p w14:paraId="73910297" w14:textId="7FF1E03B" w:rsidR="006B606F" w:rsidRPr="006B606F" w:rsidRDefault="006B606F" w:rsidP="006B606F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後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栄光が以前の栄光より大きい</w:t>
            </w:r>
          </w:p>
          <w:p w14:paraId="06A62961" w14:textId="00C34C4B" w:rsidR="006B606F" w:rsidRPr="006B606F" w:rsidRDefault="006B606F" w:rsidP="009671D4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理由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-暗闇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を止める３つの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庭、次世代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生かす金土日、世界を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黙想時代</w:t>
            </w:r>
          </w:p>
          <w:p w14:paraId="25653C38" w14:textId="2BA0CA51" w:rsidR="007B1209" w:rsidRPr="004A7622" w:rsidRDefault="006B606F" w:rsidP="009671D4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創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13:18(アブラハム)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RT7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初代教会、パウロ、ロマ16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章の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人々が命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B606F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かける価値を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発見した。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霊肉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を受けることを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B60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回復し</w:t>
            </w:r>
            <w:r w:rsidR="009671D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0EBF" w14:textId="77777777" w:rsidR="00FE2AD7" w:rsidRDefault="00FE2AD7" w:rsidP="001A01E3">
      <w:r>
        <w:separator/>
      </w:r>
    </w:p>
  </w:endnote>
  <w:endnote w:type="continuationSeparator" w:id="0">
    <w:p w14:paraId="5FAE96BD" w14:textId="77777777" w:rsidR="00FE2AD7" w:rsidRDefault="00FE2AD7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D7BD" w14:textId="77777777" w:rsidR="00FE2AD7" w:rsidRDefault="00FE2AD7" w:rsidP="001A01E3">
      <w:r>
        <w:separator/>
      </w:r>
    </w:p>
  </w:footnote>
  <w:footnote w:type="continuationSeparator" w:id="0">
    <w:p w14:paraId="599B2C98" w14:textId="77777777" w:rsidR="00FE2AD7" w:rsidRDefault="00FE2AD7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7258"/>
    <w:rsid w:val="00011C92"/>
    <w:rsid w:val="00011DE5"/>
    <w:rsid w:val="0001234E"/>
    <w:rsid w:val="000133C6"/>
    <w:rsid w:val="000141F4"/>
    <w:rsid w:val="00014C33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2528"/>
    <w:rsid w:val="0004568B"/>
    <w:rsid w:val="00046F93"/>
    <w:rsid w:val="000478EA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539E"/>
    <w:rsid w:val="000F6C36"/>
    <w:rsid w:val="000F7199"/>
    <w:rsid w:val="000F7985"/>
    <w:rsid w:val="00100078"/>
    <w:rsid w:val="0010047F"/>
    <w:rsid w:val="001016DF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59F"/>
    <w:rsid w:val="00110779"/>
    <w:rsid w:val="0011088C"/>
    <w:rsid w:val="00110A3F"/>
    <w:rsid w:val="001115C9"/>
    <w:rsid w:val="0011162A"/>
    <w:rsid w:val="00111728"/>
    <w:rsid w:val="00112088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542"/>
    <w:rsid w:val="00167B63"/>
    <w:rsid w:val="001710AB"/>
    <w:rsid w:val="00171511"/>
    <w:rsid w:val="00173142"/>
    <w:rsid w:val="0017361B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7304"/>
    <w:rsid w:val="001A755F"/>
    <w:rsid w:val="001B0289"/>
    <w:rsid w:val="001B0CA9"/>
    <w:rsid w:val="001B0DB5"/>
    <w:rsid w:val="001B132D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26EC"/>
    <w:rsid w:val="001C29D6"/>
    <w:rsid w:val="001C3BBC"/>
    <w:rsid w:val="001C64BB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6C"/>
    <w:rsid w:val="001D4A7B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6BF"/>
    <w:rsid w:val="002054F8"/>
    <w:rsid w:val="00205EFE"/>
    <w:rsid w:val="00206B43"/>
    <w:rsid w:val="0020724B"/>
    <w:rsid w:val="00211851"/>
    <w:rsid w:val="0021222D"/>
    <w:rsid w:val="002123EF"/>
    <w:rsid w:val="002126AF"/>
    <w:rsid w:val="00212C21"/>
    <w:rsid w:val="00213503"/>
    <w:rsid w:val="0021490B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23F4"/>
    <w:rsid w:val="002427C4"/>
    <w:rsid w:val="00242865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B0CF1"/>
    <w:rsid w:val="002B0DBC"/>
    <w:rsid w:val="002B12BD"/>
    <w:rsid w:val="002B1A58"/>
    <w:rsid w:val="002B1AAC"/>
    <w:rsid w:val="002B3DF3"/>
    <w:rsid w:val="002B5E11"/>
    <w:rsid w:val="002B60CC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A64"/>
    <w:rsid w:val="003020DF"/>
    <w:rsid w:val="00303B0C"/>
    <w:rsid w:val="00304361"/>
    <w:rsid w:val="00305A98"/>
    <w:rsid w:val="00305EC6"/>
    <w:rsid w:val="003062C1"/>
    <w:rsid w:val="00307D14"/>
    <w:rsid w:val="0031197A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9A5"/>
    <w:rsid w:val="0032430B"/>
    <w:rsid w:val="003248C4"/>
    <w:rsid w:val="00325795"/>
    <w:rsid w:val="00325F8E"/>
    <w:rsid w:val="00326A79"/>
    <w:rsid w:val="00326AB8"/>
    <w:rsid w:val="0032728F"/>
    <w:rsid w:val="003302A5"/>
    <w:rsid w:val="003303C9"/>
    <w:rsid w:val="00330C55"/>
    <w:rsid w:val="00331659"/>
    <w:rsid w:val="00331816"/>
    <w:rsid w:val="00332707"/>
    <w:rsid w:val="00333735"/>
    <w:rsid w:val="00334A1B"/>
    <w:rsid w:val="00334E00"/>
    <w:rsid w:val="0033513A"/>
    <w:rsid w:val="0033583E"/>
    <w:rsid w:val="003363A4"/>
    <w:rsid w:val="00336B17"/>
    <w:rsid w:val="00337944"/>
    <w:rsid w:val="003439A5"/>
    <w:rsid w:val="00343A47"/>
    <w:rsid w:val="00344836"/>
    <w:rsid w:val="00345DFC"/>
    <w:rsid w:val="00345F67"/>
    <w:rsid w:val="0034657C"/>
    <w:rsid w:val="0034671D"/>
    <w:rsid w:val="00347644"/>
    <w:rsid w:val="0035004D"/>
    <w:rsid w:val="00350707"/>
    <w:rsid w:val="00350C50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B17"/>
    <w:rsid w:val="00362C0B"/>
    <w:rsid w:val="003630CD"/>
    <w:rsid w:val="00363965"/>
    <w:rsid w:val="0036544B"/>
    <w:rsid w:val="003655FD"/>
    <w:rsid w:val="00365A51"/>
    <w:rsid w:val="00365DAB"/>
    <w:rsid w:val="003664E4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5230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4C46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7E4A"/>
    <w:rsid w:val="00427F99"/>
    <w:rsid w:val="004313B8"/>
    <w:rsid w:val="00431523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542C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A164A"/>
    <w:rsid w:val="004A18DB"/>
    <w:rsid w:val="004A2C2A"/>
    <w:rsid w:val="004A387B"/>
    <w:rsid w:val="004A3B5A"/>
    <w:rsid w:val="004A4003"/>
    <w:rsid w:val="004A40A2"/>
    <w:rsid w:val="004A4568"/>
    <w:rsid w:val="004A4D61"/>
    <w:rsid w:val="004A56DF"/>
    <w:rsid w:val="004A5F16"/>
    <w:rsid w:val="004A6C89"/>
    <w:rsid w:val="004A6D34"/>
    <w:rsid w:val="004A6D56"/>
    <w:rsid w:val="004A7622"/>
    <w:rsid w:val="004A7CAA"/>
    <w:rsid w:val="004B0793"/>
    <w:rsid w:val="004B0F0F"/>
    <w:rsid w:val="004B1B26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1344"/>
    <w:rsid w:val="004F1428"/>
    <w:rsid w:val="004F1D35"/>
    <w:rsid w:val="004F22BD"/>
    <w:rsid w:val="004F3498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6FB8"/>
    <w:rsid w:val="00547CDD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B7A"/>
    <w:rsid w:val="00593637"/>
    <w:rsid w:val="005936E1"/>
    <w:rsid w:val="0059392D"/>
    <w:rsid w:val="00595C09"/>
    <w:rsid w:val="00596798"/>
    <w:rsid w:val="0059752D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2033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587F"/>
    <w:rsid w:val="005F5CA7"/>
    <w:rsid w:val="005F7865"/>
    <w:rsid w:val="006004EA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E27"/>
    <w:rsid w:val="0062376F"/>
    <w:rsid w:val="00623789"/>
    <w:rsid w:val="00623BCA"/>
    <w:rsid w:val="006243AE"/>
    <w:rsid w:val="0062491C"/>
    <w:rsid w:val="00624B72"/>
    <w:rsid w:val="00625B3C"/>
    <w:rsid w:val="00625B56"/>
    <w:rsid w:val="006262F7"/>
    <w:rsid w:val="006264A0"/>
    <w:rsid w:val="00627D3A"/>
    <w:rsid w:val="00627EFC"/>
    <w:rsid w:val="00630172"/>
    <w:rsid w:val="00630563"/>
    <w:rsid w:val="006307B6"/>
    <w:rsid w:val="00630AAD"/>
    <w:rsid w:val="0063200F"/>
    <w:rsid w:val="00632E4B"/>
    <w:rsid w:val="00633849"/>
    <w:rsid w:val="006370F0"/>
    <w:rsid w:val="0063780C"/>
    <w:rsid w:val="00640D14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93B"/>
    <w:rsid w:val="006B6AC7"/>
    <w:rsid w:val="006B6D93"/>
    <w:rsid w:val="006B7F01"/>
    <w:rsid w:val="006C1A54"/>
    <w:rsid w:val="006C245A"/>
    <w:rsid w:val="006C3417"/>
    <w:rsid w:val="006C4249"/>
    <w:rsid w:val="006C4312"/>
    <w:rsid w:val="006C4CFD"/>
    <w:rsid w:val="006C5369"/>
    <w:rsid w:val="006C6933"/>
    <w:rsid w:val="006C7ED9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315A"/>
    <w:rsid w:val="006E400F"/>
    <w:rsid w:val="006E4F18"/>
    <w:rsid w:val="006E5EAC"/>
    <w:rsid w:val="006E7974"/>
    <w:rsid w:val="006E79F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38A"/>
    <w:rsid w:val="007176C7"/>
    <w:rsid w:val="00720F54"/>
    <w:rsid w:val="00721EB8"/>
    <w:rsid w:val="007241C2"/>
    <w:rsid w:val="007246B5"/>
    <w:rsid w:val="00725357"/>
    <w:rsid w:val="0072584A"/>
    <w:rsid w:val="0072705E"/>
    <w:rsid w:val="00727524"/>
    <w:rsid w:val="00727997"/>
    <w:rsid w:val="00730B8D"/>
    <w:rsid w:val="00730F1B"/>
    <w:rsid w:val="007313A2"/>
    <w:rsid w:val="007334A5"/>
    <w:rsid w:val="00734040"/>
    <w:rsid w:val="00734D34"/>
    <w:rsid w:val="0073608D"/>
    <w:rsid w:val="00737074"/>
    <w:rsid w:val="007376D7"/>
    <w:rsid w:val="00737BB6"/>
    <w:rsid w:val="00737C91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C3F"/>
    <w:rsid w:val="00754A21"/>
    <w:rsid w:val="00755C25"/>
    <w:rsid w:val="00756323"/>
    <w:rsid w:val="0075644B"/>
    <w:rsid w:val="007572E8"/>
    <w:rsid w:val="007603FE"/>
    <w:rsid w:val="00760A80"/>
    <w:rsid w:val="007615B0"/>
    <w:rsid w:val="00761621"/>
    <w:rsid w:val="0076291C"/>
    <w:rsid w:val="007630B7"/>
    <w:rsid w:val="00764504"/>
    <w:rsid w:val="007647BB"/>
    <w:rsid w:val="00765A29"/>
    <w:rsid w:val="00766217"/>
    <w:rsid w:val="007662A7"/>
    <w:rsid w:val="007663E7"/>
    <w:rsid w:val="00767E37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7038"/>
    <w:rsid w:val="007805DC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6FD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209"/>
    <w:rsid w:val="007B1D59"/>
    <w:rsid w:val="007B2368"/>
    <w:rsid w:val="007B2487"/>
    <w:rsid w:val="007B24DC"/>
    <w:rsid w:val="007B38A8"/>
    <w:rsid w:val="007B59A0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2185"/>
    <w:rsid w:val="008027E7"/>
    <w:rsid w:val="00803834"/>
    <w:rsid w:val="00804B5D"/>
    <w:rsid w:val="008103C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FB"/>
    <w:rsid w:val="00826AA6"/>
    <w:rsid w:val="0082749A"/>
    <w:rsid w:val="00827FF4"/>
    <w:rsid w:val="00830C7B"/>
    <w:rsid w:val="00830F49"/>
    <w:rsid w:val="008311A7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328A"/>
    <w:rsid w:val="00843883"/>
    <w:rsid w:val="0084409E"/>
    <w:rsid w:val="00844B6D"/>
    <w:rsid w:val="00845AE0"/>
    <w:rsid w:val="00845DC0"/>
    <w:rsid w:val="008460AE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1463"/>
    <w:rsid w:val="008720AD"/>
    <w:rsid w:val="00872DCF"/>
    <w:rsid w:val="008734CF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4523"/>
    <w:rsid w:val="00884F38"/>
    <w:rsid w:val="0088752E"/>
    <w:rsid w:val="0089067E"/>
    <w:rsid w:val="008910BD"/>
    <w:rsid w:val="0089160A"/>
    <w:rsid w:val="0089281A"/>
    <w:rsid w:val="008935AF"/>
    <w:rsid w:val="00893C2D"/>
    <w:rsid w:val="00894306"/>
    <w:rsid w:val="00894723"/>
    <w:rsid w:val="00895301"/>
    <w:rsid w:val="00895682"/>
    <w:rsid w:val="008957D4"/>
    <w:rsid w:val="00895A7F"/>
    <w:rsid w:val="00896C55"/>
    <w:rsid w:val="00896DD6"/>
    <w:rsid w:val="0089779A"/>
    <w:rsid w:val="008A0ABC"/>
    <w:rsid w:val="008A136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676"/>
    <w:rsid w:val="008C0B44"/>
    <w:rsid w:val="008C0CB0"/>
    <w:rsid w:val="008C188A"/>
    <w:rsid w:val="008C1C3B"/>
    <w:rsid w:val="008C228E"/>
    <w:rsid w:val="008C29CF"/>
    <w:rsid w:val="008C3396"/>
    <w:rsid w:val="008C404B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257"/>
    <w:rsid w:val="008F63CB"/>
    <w:rsid w:val="008F730E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2E8"/>
    <w:rsid w:val="0094655A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5161"/>
    <w:rsid w:val="00975405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7875"/>
    <w:rsid w:val="00997F9E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399A"/>
    <w:rsid w:val="009B4D8D"/>
    <w:rsid w:val="009B522E"/>
    <w:rsid w:val="009B590A"/>
    <w:rsid w:val="009B6FF7"/>
    <w:rsid w:val="009B7A34"/>
    <w:rsid w:val="009C01B7"/>
    <w:rsid w:val="009C2033"/>
    <w:rsid w:val="009C34AC"/>
    <w:rsid w:val="009C607F"/>
    <w:rsid w:val="009C7537"/>
    <w:rsid w:val="009C7694"/>
    <w:rsid w:val="009C78FB"/>
    <w:rsid w:val="009C7939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5807"/>
    <w:rsid w:val="009D62EC"/>
    <w:rsid w:val="009D66BC"/>
    <w:rsid w:val="009D6B85"/>
    <w:rsid w:val="009D7914"/>
    <w:rsid w:val="009D7E60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709F"/>
    <w:rsid w:val="00A50021"/>
    <w:rsid w:val="00A505FA"/>
    <w:rsid w:val="00A5090C"/>
    <w:rsid w:val="00A51290"/>
    <w:rsid w:val="00A512CD"/>
    <w:rsid w:val="00A514EA"/>
    <w:rsid w:val="00A51AB1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F28"/>
    <w:rsid w:val="00A80CFC"/>
    <w:rsid w:val="00A81232"/>
    <w:rsid w:val="00A83244"/>
    <w:rsid w:val="00A83BCA"/>
    <w:rsid w:val="00A84096"/>
    <w:rsid w:val="00A84259"/>
    <w:rsid w:val="00A845A3"/>
    <w:rsid w:val="00A85193"/>
    <w:rsid w:val="00A85ACC"/>
    <w:rsid w:val="00A860DE"/>
    <w:rsid w:val="00A868AA"/>
    <w:rsid w:val="00A868C7"/>
    <w:rsid w:val="00A86FB7"/>
    <w:rsid w:val="00A87642"/>
    <w:rsid w:val="00A87BFC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27D7"/>
    <w:rsid w:val="00AB28C2"/>
    <w:rsid w:val="00AB2BF1"/>
    <w:rsid w:val="00AB3DC1"/>
    <w:rsid w:val="00AB432A"/>
    <w:rsid w:val="00AB4700"/>
    <w:rsid w:val="00AB5509"/>
    <w:rsid w:val="00AB5715"/>
    <w:rsid w:val="00AB7765"/>
    <w:rsid w:val="00AC0A62"/>
    <w:rsid w:val="00AC1518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3218"/>
    <w:rsid w:val="00AE3920"/>
    <w:rsid w:val="00AE3D84"/>
    <w:rsid w:val="00AE597A"/>
    <w:rsid w:val="00AE5F9F"/>
    <w:rsid w:val="00AE64DC"/>
    <w:rsid w:val="00AE7180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421D"/>
    <w:rsid w:val="00AF5D5C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4031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601CC"/>
    <w:rsid w:val="00B6172D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DAA"/>
    <w:rsid w:val="00B80081"/>
    <w:rsid w:val="00B80D1E"/>
    <w:rsid w:val="00B8128F"/>
    <w:rsid w:val="00B81B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33B9"/>
    <w:rsid w:val="00BB379A"/>
    <w:rsid w:val="00BB3C19"/>
    <w:rsid w:val="00BB3FE5"/>
    <w:rsid w:val="00BB4B2C"/>
    <w:rsid w:val="00BB560B"/>
    <w:rsid w:val="00BB5ECD"/>
    <w:rsid w:val="00BB654E"/>
    <w:rsid w:val="00BC06EE"/>
    <w:rsid w:val="00BC0C3C"/>
    <w:rsid w:val="00BC0F28"/>
    <w:rsid w:val="00BC12DE"/>
    <w:rsid w:val="00BC15C0"/>
    <w:rsid w:val="00BC1A45"/>
    <w:rsid w:val="00BC1DE2"/>
    <w:rsid w:val="00BC1E7F"/>
    <w:rsid w:val="00BC370F"/>
    <w:rsid w:val="00BC3E43"/>
    <w:rsid w:val="00BC5D79"/>
    <w:rsid w:val="00BC5FFE"/>
    <w:rsid w:val="00BC62C4"/>
    <w:rsid w:val="00BC655B"/>
    <w:rsid w:val="00BC689C"/>
    <w:rsid w:val="00BC6D34"/>
    <w:rsid w:val="00BC6E9C"/>
    <w:rsid w:val="00BC70C0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6125"/>
    <w:rsid w:val="00C064C9"/>
    <w:rsid w:val="00C06573"/>
    <w:rsid w:val="00C06889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B38"/>
    <w:rsid w:val="00C21393"/>
    <w:rsid w:val="00C23106"/>
    <w:rsid w:val="00C23577"/>
    <w:rsid w:val="00C241A5"/>
    <w:rsid w:val="00C2461E"/>
    <w:rsid w:val="00C24C95"/>
    <w:rsid w:val="00C25881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44ED"/>
    <w:rsid w:val="00C448F1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19F6"/>
    <w:rsid w:val="00C6203F"/>
    <w:rsid w:val="00C6289C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7596"/>
    <w:rsid w:val="00CB1866"/>
    <w:rsid w:val="00CB249F"/>
    <w:rsid w:val="00CB337B"/>
    <w:rsid w:val="00CB38C8"/>
    <w:rsid w:val="00CB3D92"/>
    <w:rsid w:val="00CB6850"/>
    <w:rsid w:val="00CB6A8A"/>
    <w:rsid w:val="00CB7239"/>
    <w:rsid w:val="00CC0BE9"/>
    <w:rsid w:val="00CC0E08"/>
    <w:rsid w:val="00CC201B"/>
    <w:rsid w:val="00CC2239"/>
    <w:rsid w:val="00CC22AB"/>
    <w:rsid w:val="00CC273E"/>
    <w:rsid w:val="00CC31C8"/>
    <w:rsid w:val="00CC361D"/>
    <w:rsid w:val="00CC40C5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4E3A"/>
    <w:rsid w:val="00CE6351"/>
    <w:rsid w:val="00CE70A7"/>
    <w:rsid w:val="00CE7B94"/>
    <w:rsid w:val="00CE7C7C"/>
    <w:rsid w:val="00CF1924"/>
    <w:rsid w:val="00CF27E5"/>
    <w:rsid w:val="00CF3B7E"/>
    <w:rsid w:val="00CF415E"/>
    <w:rsid w:val="00CF51B1"/>
    <w:rsid w:val="00CF5B5D"/>
    <w:rsid w:val="00CF6C4A"/>
    <w:rsid w:val="00CF6E8D"/>
    <w:rsid w:val="00CF7E3D"/>
    <w:rsid w:val="00D002B9"/>
    <w:rsid w:val="00D00840"/>
    <w:rsid w:val="00D00C15"/>
    <w:rsid w:val="00D01D48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D3E"/>
    <w:rsid w:val="00D8029C"/>
    <w:rsid w:val="00D805CD"/>
    <w:rsid w:val="00D815D0"/>
    <w:rsid w:val="00D8227C"/>
    <w:rsid w:val="00D835FD"/>
    <w:rsid w:val="00D8361D"/>
    <w:rsid w:val="00D838C9"/>
    <w:rsid w:val="00D848BC"/>
    <w:rsid w:val="00D84991"/>
    <w:rsid w:val="00D85171"/>
    <w:rsid w:val="00D85622"/>
    <w:rsid w:val="00D90B45"/>
    <w:rsid w:val="00D9222A"/>
    <w:rsid w:val="00D92354"/>
    <w:rsid w:val="00D92BA6"/>
    <w:rsid w:val="00D92E80"/>
    <w:rsid w:val="00D92FEF"/>
    <w:rsid w:val="00D931CB"/>
    <w:rsid w:val="00D93D6A"/>
    <w:rsid w:val="00D94882"/>
    <w:rsid w:val="00D9495D"/>
    <w:rsid w:val="00D952E9"/>
    <w:rsid w:val="00D95399"/>
    <w:rsid w:val="00D963D0"/>
    <w:rsid w:val="00D973BF"/>
    <w:rsid w:val="00D97DC7"/>
    <w:rsid w:val="00DA1116"/>
    <w:rsid w:val="00DA14B6"/>
    <w:rsid w:val="00DA167E"/>
    <w:rsid w:val="00DA341A"/>
    <w:rsid w:val="00DA3DD6"/>
    <w:rsid w:val="00DA472C"/>
    <w:rsid w:val="00DA7FCD"/>
    <w:rsid w:val="00DB0629"/>
    <w:rsid w:val="00DB0702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C037A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3DD1"/>
    <w:rsid w:val="00DF50A5"/>
    <w:rsid w:val="00DF5455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CF8"/>
    <w:rsid w:val="00E57351"/>
    <w:rsid w:val="00E57AA6"/>
    <w:rsid w:val="00E57D88"/>
    <w:rsid w:val="00E607E1"/>
    <w:rsid w:val="00E6121E"/>
    <w:rsid w:val="00E61A85"/>
    <w:rsid w:val="00E624FB"/>
    <w:rsid w:val="00E625EF"/>
    <w:rsid w:val="00E62E23"/>
    <w:rsid w:val="00E66E0D"/>
    <w:rsid w:val="00E677E9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3BE8"/>
    <w:rsid w:val="00E842E4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67F3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E94"/>
    <w:rsid w:val="00EF0802"/>
    <w:rsid w:val="00EF0EEF"/>
    <w:rsid w:val="00EF1345"/>
    <w:rsid w:val="00EF2B93"/>
    <w:rsid w:val="00EF38CD"/>
    <w:rsid w:val="00EF7A2F"/>
    <w:rsid w:val="00EF7B32"/>
    <w:rsid w:val="00EF7C47"/>
    <w:rsid w:val="00F00929"/>
    <w:rsid w:val="00F00EE7"/>
    <w:rsid w:val="00F0166D"/>
    <w:rsid w:val="00F017CB"/>
    <w:rsid w:val="00F021CD"/>
    <w:rsid w:val="00F02F04"/>
    <w:rsid w:val="00F05133"/>
    <w:rsid w:val="00F0589C"/>
    <w:rsid w:val="00F05E19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9B5"/>
    <w:rsid w:val="00F36529"/>
    <w:rsid w:val="00F36797"/>
    <w:rsid w:val="00F36CFF"/>
    <w:rsid w:val="00F3723C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EAA"/>
    <w:rsid w:val="00F47721"/>
    <w:rsid w:val="00F50B98"/>
    <w:rsid w:val="00F50E40"/>
    <w:rsid w:val="00F50FC4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3E5"/>
    <w:rsid w:val="00F748EA"/>
    <w:rsid w:val="00F74AE1"/>
    <w:rsid w:val="00F74C82"/>
    <w:rsid w:val="00F74C98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9CB"/>
    <w:rsid w:val="00FB7B96"/>
    <w:rsid w:val="00FC00BE"/>
    <w:rsid w:val="00FC0AD9"/>
    <w:rsid w:val="00FC1724"/>
    <w:rsid w:val="00FC32E2"/>
    <w:rsid w:val="00FC4358"/>
    <w:rsid w:val="00FC46C2"/>
    <w:rsid w:val="00FC4D08"/>
    <w:rsid w:val="00FC4DE1"/>
    <w:rsid w:val="00FC56B1"/>
    <w:rsid w:val="00FC6388"/>
    <w:rsid w:val="00FD024C"/>
    <w:rsid w:val="00FD14A6"/>
    <w:rsid w:val="00FD16FC"/>
    <w:rsid w:val="00FD1E6B"/>
    <w:rsid w:val="00FD26B2"/>
    <w:rsid w:val="00FD3371"/>
    <w:rsid w:val="00FD39EB"/>
    <w:rsid w:val="00FD3C5B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5</cp:revision>
  <cp:lastPrinted>2024-10-21T02:39:00Z</cp:lastPrinted>
  <dcterms:created xsi:type="dcterms:W3CDTF">2025-05-19T01:14:00Z</dcterms:created>
  <dcterms:modified xsi:type="dcterms:W3CDTF">2025-05-19T10:18:00Z</dcterms:modified>
</cp:coreProperties>
</file>