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55" w:rsidRPr="008A42BE" w:rsidRDefault="00B75355" w:rsidP="00CA3312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Batang"/>
          <w:spacing w:val="-4"/>
        </w:rPr>
      </w:pPr>
      <w:r w:rsidRPr="00C75B80">
        <w:rPr>
          <w:rFonts w:ascii="ＭＳ ゴシック" w:eastAsia="ＭＳ ゴシック" w:hAnsi="ＭＳ ゴシック" w:cs="Batang" w:hint="eastAsia"/>
          <w:spacing w:val="-4"/>
          <w:sz w:val="14"/>
        </w:rPr>
        <w:t xml:space="preserve">2019年7月30日- 8月2日（イルサンキンテックス）　</w:t>
      </w:r>
      <w:r w:rsidRPr="00C75B80">
        <w:rPr>
          <w:rFonts w:ascii="ＭＳ ゴシック" w:eastAsia="ＭＳ ゴシック" w:hAnsi="ＭＳ ゴシック" w:cs="Batang" w:hint="eastAsia"/>
          <w:spacing w:val="-4"/>
          <w:sz w:val="18"/>
        </w:rPr>
        <w:t>2019年世界レムナント大</w:t>
      </w:r>
      <w:r w:rsidRPr="00C75B80">
        <w:rPr>
          <w:rFonts w:ascii="ＭＳ ゴシック" w:eastAsia="ＭＳ ゴシック" w:hAnsi="ＭＳ ゴシック" w:cs="ＭＳ 明朝"/>
          <w:spacing w:val="-4"/>
          <w:sz w:val="18"/>
        </w:rPr>
        <w:t>会</w:t>
      </w:r>
      <w:r w:rsidRPr="00C75B80">
        <w:rPr>
          <w:rFonts w:ascii="ＭＳ ゴシック" w:eastAsia="ＭＳ ゴシック" w:hAnsi="ＭＳ ゴシック" w:cs="Batang"/>
          <w:spacing w:val="-4"/>
          <w:sz w:val="18"/>
        </w:rPr>
        <w:t>メッセ</w:t>
      </w:r>
      <w:r w:rsidRPr="00C75B80">
        <w:rPr>
          <w:rFonts w:ascii="ＭＳ ゴシック" w:eastAsia="ＭＳ ゴシック" w:hAnsi="ＭＳ ゴシック" w:cs="ＭＳ 明朝"/>
          <w:spacing w:val="-4"/>
          <w:sz w:val="18"/>
        </w:rPr>
        <w:t>ー</w:t>
      </w:r>
      <w:r w:rsidRPr="00C75B80">
        <w:rPr>
          <w:rFonts w:ascii="ＭＳ ゴシック" w:eastAsia="ＭＳ ゴシック" w:hAnsi="ＭＳ ゴシック" w:cs="Batang"/>
          <w:spacing w:val="-4"/>
          <w:sz w:val="18"/>
        </w:rPr>
        <w:t>ジ</w:t>
      </w:r>
      <w:r w:rsidRPr="00C75B80">
        <w:rPr>
          <w:rFonts w:ascii="ＭＳ ゴシック" w:eastAsia="ＭＳ ゴシック" w:hAnsi="ＭＳ ゴシック" w:cs="Batang" w:hint="eastAsia"/>
          <w:spacing w:val="-4"/>
          <w:sz w:val="18"/>
        </w:rPr>
        <w:t>(祈りカ</w:t>
      </w:r>
      <w:r w:rsidRPr="00C75B80">
        <w:rPr>
          <w:rFonts w:ascii="ＭＳ ゴシック" w:eastAsia="ＭＳ ゴシック" w:hAnsi="ＭＳ ゴシック" w:cs="ＭＳ 明朝"/>
          <w:spacing w:val="-4"/>
          <w:sz w:val="18"/>
        </w:rPr>
        <w:t>ー</w:t>
      </w:r>
      <w:r w:rsidRPr="00C75B80">
        <w:rPr>
          <w:rFonts w:ascii="ＭＳ ゴシック" w:eastAsia="ＭＳ ゴシック" w:hAnsi="ＭＳ ゴシック" w:cs="Batang"/>
          <w:spacing w:val="-4"/>
          <w:sz w:val="18"/>
        </w:rPr>
        <w:t>ド</w:t>
      </w:r>
      <w:r w:rsidRPr="00C75B80">
        <w:rPr>
          <w:rFonts w:ascii="ＭＳ ゴシック" w:eastAsia="ＭＳ ゴシック" w:hAnsi="ＭＳ ゴシック" w:cs="Batang" w:hint="eastAsia"/>
          <w:spacing w:val="-4"/>
          <w:sz w:val="18"/>
        </w:rPr>
        <w:t>)</w:t>
      </w:r>
      <w:r w:rsidRPr="008A42BE">
        <w:rPr>
          <w:rFonts w:ascii="ＭＳ ゴシック" w:eastAsia="ＭＳ ゴシック" w:hAnsi="ＭＳ ゴシック" w:cs="Batang" w:hint="eastAsia"/>
          <w:spacing w:val="-4"/>
          <w:sz w:val="20"/>
        </w:rPr>
        <w:t xml:space="preserve">　　</w:t>
      </w:r>
      <w:r w:rsidRPr="008A42BE">
        <w:rPr>
          <w:rFonts w:ascii="ＭＳ ゴシック" w:eastAsia="ＭＳ ゴシック" w:hAnsi="ＭＳ ゴシック" w:cs="Batang" w:hint="eastAsia"/>
          <w:spacing w:val="-4"/>
        </w:rPr>
        <w:t>2019年WRC:世の中の</w:t>
      </w:r>
      <w:r w:rsidRPr="008A42BE">
        <w:rPr>
          <w:rFonts w:ascii="ＭＳ ゴシック" w:eastAsia="ＭＳ ゴシック" w:hAnsi="ＭＳ ゴシック" w:cs="ＭＳ 明朝"/>
          <w:spacing w:val="-4"/>
        </w:rPr>
        <w:t>枠</w:t>
      </w:r>
      <w:r w:rsidRPr="008A42BE">
        <w:rPr>
          <w:rFonts w:ascii="ＭＳ ゴシック" w:eastAsia="ＭＳ ゴシック" w:hAnsi="ＭＳ ゴシック" w:cs="Batang"/>
          <w:spacing w:val="-4"/>
        </w:rPr>
        <w:t>を</w:t>
      </w:r>
      <w:r w:rsidRPr="008A42BE">
        <w:rPr>
          <w:rFonts w:ascii="ＭＳ ゴシック" w:eastAsia="ＭＳ ゴシック" w:hAnsi="ＭＳ ゴシック" w:cs="ＭＳ 明朝"/>
          <w:spacing w:val="-4"/>
        </w:rPr>
        <w:t>変</w:t>
      </w:r>
      <w:r w:rsidRPr="008A42BE">
        <w:rPr>
          <w:rFonts w:ascii="ＭＳ ゴシック" w:eastAsia="ＭＳ ゴシック" w:hAnsi="ＭＳ ゴシック" w:cs="Batang"/>
          <w:spacing w:val="-4"/>
        </w:rPr>
        <w:t>えなさい</w:t>
      </w:r>
      <w:r w:rsidRPr="008A42BE">
        <w:rPr>
          <w:rFonts w:ascii="ＭＳ ゴシック" w:eastAsia="ＭＳ ゴシック" w:hAnsi="ＭＳ ゴシック" w:cs="Batang" w:hint="eastAsia"/>
          <w:spacing w:val="-4"/>
        </w:rPr>
        <w:t>(使27:24)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190"/>
        <w:gridCol w:w="5188"/>
        <w:gridCol w:w="5190"/>
      </w:tblGrid>
      <w:tr w:rsidR="004C63F6" w:rsidRPr="00C75B80">
        <w:trPr>
          <w:trHeight w:val="295"/>
        </w:trPr>
        <w:tc>
          <w:tcPr>
            <w:tcW w:w="5197" w:type="dxa"/>
            <w:tcBorders>
              <w:top w:val="single" w:sz="2" w:space="0" w:color="000000"/>
              <w:bottom w:val="thinThickSmallGap" w:sz="15" w:space="0" w:color="000000"/>
              <w:right w:val="single" w:sz="2" w:space="0" w:color="000000"/>
            </w:tcBorders>
            <w:vAlign w:val="center"/>
          </w:tcPr>
          <w:p w:rsidR="004C63F6" w:rsidRPr="00C75B80" w:rsidRDefault="00B75355" w:rsidP="00CA3312">
            <w:pPr>
              <w:pStyle w:val="a4"/>
              <w:wordWrap/>
              <w:spacing w:line="240" w:lineRule="auto"/>
              <w:jc w:val="center"/>
              <w:rPr>
                <w:rFonts w:ascii="ＭＳ ゴシック" w:eastAsia="ＭＳ ゴシック" w:hAnsi="ＭＳ ゴシック" w:cs="Batang"/>
                <w:spacing w:val="-8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講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:世の中の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枠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(使27:24)→ 契約の旅程(CVDIP) 24(ロ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マ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16:25)→ インマヌエル(WITH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Immanuel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Oneness)</w:t>
            </w:r>
          </w:p>
        </w:tc>
        <w:tc>
          <w:tcPr>
            <w:tcW w:w="5196" w:type="dxa"/>
            <w:tcBorders>
              <w:top w:val="single" w:sz="2" w:space="0" w:color="000000"/>
              <w:left w:val="single" w:sz="2" w:space="0" w:color="000000"/>
              <w:bottom w:val="thinThickSmallGap" w:sz="15" w:space="0" w:color="000000"/>
              <w:right w:val="single" w:sz="2" w:space="0" w:color="000000"/>
            </w:tcBorders>
            <w:vAlign w:val="center"/>
          </w:tcPr>
          <w:p w:rsidR="00B75355" w:rsidRPr="00C75B80" w:rsidRDefault="00B75355" w:rsidP="00CA3312">
            <w:pPr>
              <w:pStyle w:val="a4"/>
              <w:wordWrap/>
              <w:spacing w:line="240" w:lineRule="auto"/>
              <w:jc w:val="center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講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:契約の旅程(CVDIP) 24(勝利)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25(リ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ダ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)</w:t>
            </w:r>
          </w:p>
          <w:p w:rsidR="004C63F6" w:rsidRPr="00C75B80" w:rsidRDefault="00B75355" w:rsidP="00CA3312">
            <w:pPr>
              <w:pStyle w:val="a4"/>
              <w:wordWrap/>
              <w:spacing w:line="240" w:lineRule="auto"/>
              <w:jc w:val="center"/>
              <w:rPr>
                <w:rFonts w:ascii="ＭＳ ゴシック" w:eastAsia="ＭＳ ゴシック" w:hAnsi="ＭＳ ゴシック" w:cs="Dotum"/>
                <w:spacing w:val="-7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→ 神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  <w:lang w:eastAsia="ko-KR"/>
              </w:rPr>
              <w:t>様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  <w:lang w:eastAsia="ko-KR"/>
              </w:rPr>
              <w:t>の時刻表</w:t>
            </w:r>
          </w:p>
        </w:tc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thinThickSmallGap" w:sz="15" w:space="0" w:color="000000"/>
            </w:tcBorders>
            <w:vAlign w:val="center"/>
          </w:tcPr>
          <w:p w:rsidR="004C63F6" w:rsidRPr="00C75B80" w:rsidRDefault="00B75355" w:rsidP="00CA3312">
            <w:pPr>
              <w:pStyle w:val="a4"/>
              <w:wordWrap/>
              <w:spacing w:line="240" w:lineRule="auto"/>
              <w:jc w:val="center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講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:契約の旅程(CVDIP) 24(勝利)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25(リ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ダ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)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永遠(指導者)</w:t>
            </w:r>
          </w:p>
        </w:tc>
      </w:tr>
      <w:tr w:rsidR="004C63F6" w:rsidRPr="00C75B80" w:rsidTr="00CA3312">
        <w:trPr>
          <w:trHeight w:val="9494"/>
        </w:trPr>
        <w:tc>
          <w:tcPr>
            <w:tcW w:w="5197" w:type="dxa"/>
            <w:tcBorders>
              <w:top w:val="thinThickSmallGap" w:sz="15" w:space="0" w:color="000000"/>
              <w:bottom w:val="single" w:sz="2" w:space="0" w:color="000000"/>
              <w:right w:val="single" w:sz="2" w:space="0" w:color="000000"/>
            </w:tcBorders>
          </w:tcPr>
          <w:p w:rsidR="00B75355" w:rsidRPr="006A4170" w:rsidRDefault="004C63F6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6A4170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＊</w:t>
            </w:r>
            <w:r w:rsidR="00B75355" w:rsidRPr="006A4170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序論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使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27:24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レムナント7人が何をしたので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これを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えたのか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レムナント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CVDIPを24したのだ。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さんがこれを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探し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出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すなら、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世の中を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える。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世の中は今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-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たましい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が病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気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に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った世の中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サタンの奴隷/捕虜/散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らされた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こと/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属国</w:t>
            </w:r>
            <w:r w:rsidR="004C63F6"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その時ごとにレムナントを呼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ばれ、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レムナントが世の中を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えた。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▲レムナントの重要な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いくつかのこと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-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さんを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助ける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者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ない+レムナント7人を先に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見なさい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+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レムナントがCVDIPを持って行くのだ。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①C- 1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8(キリスト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国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ただ聖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②V-これを(1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8)をもって契約の中で集まった者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たち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だ。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③D-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契約が24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なるのだ。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④I-神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は25永遠という答えを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与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えられた。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⑤P-神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はこのレムナントに237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国</w:t>
            </w:r>
            <w:r w:rsidR="004C63F6"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生かす力を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与えられた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▲CVDIP 24はロ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マ16:25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世々に渡って長い間隠して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おいたことを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見つけ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出すのだ。レムナントが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その中に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入れば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勝利する。</w:t>
            </w:r>
          </w:p>
          <w:p w:rsidR="00816A35" w:rsidRPr="00C75B80" w:rsidRDefault="00816A35" w:rsidP="00816A35">
            <w:pPr>
              <w:pStyle w:val="a4"/>
              <w:wordWrap/>
              <w:spacing w:line="12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</w:p>
          <w:p w:rsidR="00B75355" w:rsidRPr="00816A35" w:rsidRDefault="00B75355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1.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24CVDIPの信仰は何か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1)WITH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はど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んな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場合にも私と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ともにおられる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2)Immanuel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どんな場合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にもレムナントと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ともにおられる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3)Oneness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すべてのことを働かせ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て答えられる。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▲今から神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与えられる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24契約の中で勉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強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すれば良い。</w:t>
            </w:r>
          </w:p>
          <w:p w:rsidR="00816A35" w:rsidRDefault="00816A35" w:rsidP="00816A35">
            <w:pPr>
              <w:pStyle w:val="a4"/>
              <w:wordWrap/>
              <w:spacing w:line="120" w:lineRule="auto"/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</w:pPr>
          </w:p>
          <w:p w:rsidR="00B75355" w:rsidRPr="00816A35" w:rsidRDefault="00B75355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2.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24CVDIP</w:t>
            </w:r>
            <w:r w:rsidR="004C63F6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の味わうことは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何か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342" w:hangingChars="100" w:hanging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1)C(集中)→ ど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んな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場合にも神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に向かって集中する力を持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ちなさい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。レムナントはこの契約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持って24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をしなさい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。契約は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わらない。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342" w:hangingChars="100" w:hanging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2)V(あらかじめ答え-世界福音化)→ レムナント7人はあらかじめ答え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受けて行った。それがビジョンだ。世の中の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枠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える世界福音化だ。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342" w:hangingChars="100" w:hanging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3)D(問題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危機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死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きた時)→ 夢は問題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危機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死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きた時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答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を味わうのだ。神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与えられた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夢は必ず成される。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342" w:hangingChars="100" w:hanging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4)I(みことば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祈り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伝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道)→ レムナントはみことば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ついて行く。この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から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みことばの流れ+祈りの流れ+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伝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道の流れが見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る。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そ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うすれば神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の力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見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始める。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342" w:hangingChars="100" w:hanging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5)P(作品)→ 今から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毎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日のように祈りで作品を作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りなさい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。ダビデが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毎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日作った3つ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作品(詩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、羊を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保護する方法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、賛美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)</w:t>
            </w:r>
          </w:p>
          <w:p w:rsidR="00816A35" w:rsidRDefault="00816A35" w:rsidP="00816A35">
            <w:pPr>
              <w:pStyle w:val="a4"/>
              <w:wordWrap/>
              <w:spacing w:line="120" w:lineRule="auto"/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</w:pPr>
          </w:p>
          <w:p w:rsidR="00B75355" w:rsidRPr="00816A35" w:rsidRDefault="00B75355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3.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24CVDIPの結果はどうなったのか</w:t>
            </w:r>
          </w:p>
          <w:p w:rsidR="004C63F6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▲契約の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旅程の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結果は必ず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ある日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王の前に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死んでいく成功者の前に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力がある者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前に立って答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与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えるようになる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1)創41:38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ヨセフ(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パロ王の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前に)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2)出3:18-20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モ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セ(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パロ王の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前に)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3)Ｉサム3:19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サムエル(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ミツパ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運動)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4)Ｉサム16:13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Ｉサム16:23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Ｉサム17:1-47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ダビデ(サウル王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ゴリヤテの前に)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5)Ｉ列6:8-24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エリシャ-ある日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、ドタンの町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運動が起きる。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6)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イザ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62:6-12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捕虜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になった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と思ったが万民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生かす見張り人運動が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・・・</w:t>
            </w:r>
          </w:p>
          <w:p w:rsidR="00B75355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7)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使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27:24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パウロ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、あなたはカイザルの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前に立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ちます</w:t>
            </w:r>
          </w:p>
          <w:p w:rsidR="00816A35" w:rsidRPr="00C75B80" w:rsidRDefault="00816A35" w:rsidP="00816A35">
            <w:pPr>
              <w:pStyle w:val="a4"/>
              <w:wordWrap/>
              <w:spacing w:line="12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</w:p>
          <w:p w:rsidR="00B75355" w:rsidRPr="00816A35" w:rsidRDefault="004C63F6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＊</w:t>
            </w:r>
            <w:r w:rsidR="00B75355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結論-私はCVDIP(契約の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旅程</w:t>
            </w:r>
            <w:r w:rsidR="00B75355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) 24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の</w:t>
            </w:r>
            <w:r w:rsidR="00B75355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中に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･･･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342" w:hangingChars="100" w:hanging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証人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→ 世の中と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信者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生かす証人→ Nobody!誰もすることができないこと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行けない所に行くレムナントだ。今日から挑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戦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しなさい。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信者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生かす最高に挑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戦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に挑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戦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しなさい。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たましい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(みことば刻印)=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御座の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の力(疎通)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200" w:left="42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さんのすべての考え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すべての見ること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すべての聞くのを全部祈りに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えなさい。24!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たましい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のみことばが刻印されれば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、御座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の力と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つながる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。この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から証人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なるのだ。</w:t>
            </w:r>
          </w:p>
          <w:p w:rsidR="004C63F6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Batang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▲レムナントは今日から“契約の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旅程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24”を始めることを望む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必ずその日がくる!レムナントは契約の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旅程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(CVDIP) 24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の中にい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なさい!</w:t>
            </w:r>
            <w:r w:rsidR="004C63F6" w:rsidRPr="00C75B80">
              <w:rPr>
                <w:rFonts w:ascii="ＭＳ ゴシック" w:eastAsia="ＭＳ ゴシック" w:hAnsi="ＭＳ ゴシック" w:cs="Batang"/>
                <w:spacing w:val="-4"/>
                <w:sz w:val="14"/>
                <w:szCs w:val="14"/>
              </w:rPr>
              <w:t xml:space="preserve"> </w:t>
            </w:r>
          </w:p>
        </w:tc>
        <w:tc>
          <w:tcPr>
            <w:tcW w:w="5196" w:type="dxa"/>
            <w:tcBorders>
              <w:top w:val="thinThick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55" w:rsidRPr="00816A35" w:rsidRDefault="006A4170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＊</w:t>
            </w:r>
            <w:r w:rsidR="00B75355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序論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▲世の中の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枠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をどのように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えられる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か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ただ契約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で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え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ることができる。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その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契約の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旅程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」に従って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行く人が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え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ることができる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1)契約の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旅程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(CVDIP) 24→ 勝利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(1)契約の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旅程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が私に完全に夢で24なければならない。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(D)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(2)神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与えられた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ビジョンの中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からの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夢で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なければならない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(VD)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(3)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夢は必ず福音を正確に分かるところ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から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出てくる。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(CVD)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(4)このようになる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答えを正確に見る。イメ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ジだ。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あらかじめ見る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(CVDI)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(5)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夢は必ず世界福音化を成し遂げる。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(CVDIP)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契約(CVDIP)が24になる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勝利する。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2)契約の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旅程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(CVDIP) 25-リ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ダ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契約が25になる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世の中を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リードできる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ダ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)これを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の時刻表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言う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816A35" w:rsidRDefault="00B75355" w:rsidP="00816A35">
            <w:pPr>
              <w:pStyle w:val="a4"/>
              <w:wordWrap/>
              <w:spacing w:line="240" w:lineRule="auto"/>
              <w:ind w:firstLineChars="100" w:firstLine="133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▲序論- 25</w:t>
            </w:r>
            <w:r w:rsidR="00C75B80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の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中に入る</w:t>
            </w:r>
            <w:r w:rsidR="00C75B80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とき、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先に見なければならないことがある。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1)荒野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海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川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ホレブ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山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、オリーブ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山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マルコの屋上の間→ (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礼拝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-契約体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験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定刻祈り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-リズム(一人で祈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ることができ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ると25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なる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3)24(すべての所)-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さんがすべての所(現場)で祈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ることができ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4)25-行く所に神の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国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!(すべての所で味わうこと)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5)このようになれば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的サミットになる(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的大統領)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▲この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から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契約の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旅程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どうなるのか</w:t>
            </w:r>
          </w:p>
          <w:p w:rsidR="00B75355" w:rsidRPr="00C75B80" w:rsidRDefault="00B75355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1.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神</w:t>
            </w:r>
            <w:r w:rsidRPr="00816A35">
              <w:rPr>
                <w:rFonts w:ascii="ＭＳ ゴシック" w:eastAsia="ＭＳ ゴシック" w:hAnsi="ＭＳ ゴシック" w:cs="ＭＳ ゴシック" w:hint="eastAsia"/>
                <w:b/>
                <w:spacing w:val="-4"/>
                <w:sz w:val="14"/>
                <w:szCs w:val="14"/>
              </w:rPr>
              <w:t>様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のこと→ 私のことになる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1)C(1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8)-絶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対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不可能に挑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戦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し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2)V(使1:14)-神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与えられた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ビジョンは絶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対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可能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3)D-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中にだけ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たが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さんに夢が現れる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→ 絶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対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計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画</w:t>
            </w:r>
            <w:r w:rsid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勝利する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し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かない。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4)I-神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があらかじめ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与えてくださる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からイメ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ジ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あらかじめ見たのだ。(みことば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祈り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答え)→ 絶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対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力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5)P- Practiceは237だ。神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の絶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対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目標だ。</w:t>
            </w:r>
          </w:p>
          <w:p w:rsidR="00B75355" w:rsidRPr="00816A35" w:rsidRDefault="00B75355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2.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 xml:space="preserve">レムナントを通して→ </w:t>
            </w:r>
            <w:r w:rsidRPr="00816A35">
              <w:rPr>
                <w:rFonts w:ascii="ＭＳ ゴシック" w:eastAsia="ＭＳ ゴシック" w:hAnsi="ＭＳ ゴシック" w:cs="ＭＳ ゴシック" w:hint="eastAsia"/>
                <w:b/>
                <w:spacing w:val="-4"/>
                <w:sz w:val="14"/>
                <w:szCs w:val="14"/>
              </w:rPr>
              <w:t>伝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達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1)創41:38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パロ王の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前に行って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伝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達(25の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奥義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伝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達→ 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ダ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とな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る)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2)出5:1-12:46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パロ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王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前に立って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福音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伝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達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3)Ｉサム7:1-15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ある日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ミツパ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運動を起こした。サムエルが生きている間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戦争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がなかった。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4)Ｉサム17:1-47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ある日ゴリヤテの前にダビデを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立て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られた。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5)Ⅱ列6:8-24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ある日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私たちのレムナントが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ドタンの町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運動を起こす。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6)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イザ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62:6-12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ある日レムナントを通して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見張り人運動が起きる。万民が旗を揚げて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主の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前に集まる。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7)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使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27:24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ある日レムナントを通して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この運動が起きる。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カイザルの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前に立たなければならない!</w:t>
            </w:r>
          </w:p>
          <w:p w:rsidR="00B75355" w:rsidRPr="00816A35" w:rsidRDefault="00B75355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3.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レムナントの現住所→ 神</w:t>
            </w:r>
            <w:r w:rsidRPr="00816A35">
              <w:rPr>
                <w:rFonts w:ascii="ＭＳ ゴシック" w:eastAsia="ＭＳ ゴシック" w:hAnsi="ＭＳ ゴシック" w:cs="ＭＳ ゴシック" w:hint="eastAsia"/>
                <w:b/>
                <w:spacing w:val="-4"/>
                <w:sz w:val="14"/>
                <w:szCs w:val="14"/>
              </w:rPr>
              <w:t>様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の時刻表</w:t>
            </w:r>
            <w:r w:rsidR="004C63F6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、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神</w:t>
            </w:r>
            <w:r w:rsidRPr="00816A35">
              <w:rPr>
                <w:rFonts w:ascii="ＭＳ ゴシック" w:eastAsia="ＭＳ ゴシック" w:hAnsi="ＭＳ ゴシック" w:cs="ＭＳ ゴシック" w:hint="eastAsia"/>
                <w:b/>
                <w:spacing w:val="-4"/>
                <w:sz w:val="14"/>
                <w:szCs w:val="14"/>
              </w:rPr>
              <w:t>様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の25</w:t>
            </w:r>
            <w:r w:rsidR="00C75B80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の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中に</w:t>
            </w:r>
            <w:r w:rsidR="00C75B80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･･･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▲レムナントの現住所は神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の時刻表の中にある。レムナントの現住所は神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の25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中にある。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実践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時刻表-それなら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実践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時刻表を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作りなさい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。(祈り</w:t>
            </w:r>
            <w:r w:rsid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手帳-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伝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道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日誌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-3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つの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今日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みことば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行った場所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金を使ったこと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みな記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録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してみなさい。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2)Nobody-誰も見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ることができず、行くことができず、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することができないこと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だけができる。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それが現住所だ。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学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業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職業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産業-ここで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学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業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職業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産業をし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。必ず勝利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▲昨日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講義はWITH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Immanuel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Onenessの中に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なさい。今日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講義は神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国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!</w:t>
            </w:r>
          </w:p>
          <w:p w:rsidR="00B75355" w:rsidRPr="00816A35" w:rsidRDefault="006A4170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＊</w:t>
            </w:r>
            <w:r w:rsidR="00B75355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結論-3つ結論を結ぶ。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迫害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-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迫害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は祝福で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祝福の道だった。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2)絶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対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作品-今からレムナントは絶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対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作品を作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りなさい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3)すべての所に神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光を(イザ60:1-2)-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信者が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あざ笑うことができ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ないように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･･･</w:t>
            </w:r>
          </w:p>
          <w:p w:rsidR="004C63F6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Batang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▲必ず契約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を握り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なさい。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さんにこの答えがくるだろう。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いまは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世の中を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えるその契約の主役だ。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ただ神</w:t>
            </w:r>
            <w:r w:rsidRPr="00816A35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の</w:t>
            </w:r>
            <w:r w:rsidRPr="00816A35">
              <w:rPr>
                <w:rFonts w:ascii="ＭＳ ゴシック" w:eastAsia="ＭＳ ゴシック" w:hAnsi="ＭＳ ゴシック" w:cs="ＭＳ ゴシック" w:hint="eastAsia"/>
                <w:b/>
                <w:spacing w:val="-4"/>
                <w:sz w:val="14"/>
                <w:szCs w:val="14"/>
              </w:rPr>
              <w:t>国</w:t>
            </w:r>
            <w:r w:rsidR="004C63F6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、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その証人だ!</w:t>
            </w:r>
            <w:r w:rsidR="004C63F6" w:rsidRPr="00816A35">
              <w:rPr>
                <w:rFonts w:ascii="ＭＳ ゴシック" w:eastAsia="ＭＳ ゴシック" w:hAnsi="ＭＳ ゴシック" w:cs="Batang"/>
                <w:b/>
                <w:spacing w:val="-4"/>
                <w:sz w:val="14"/>
                <w:szCs w:val="14"/>
              </w:rPr>
              <w:t xml:space="preserve"> </w:t>
            </w:r>
          </w:p>
        </w:tc>
        <w:tc>
          <w:tcPr>
            <w:tcW w:w="5197" w:type="dxa"/>
            <w:tcBorders>
              <w:top w:val="thinThickSmallGap" w:sz="15" w:space="0" w:color="000000"/>
              <w:left w:val="single" w:sz="2" w:space="0" w:color="000000"/>
              <w:bottom w:val="single" w:sz="2" w:space="0" w:color="000000"/>
            </w:tcBorders>
          </w:tcPr>
          <w:p w:rsidR="00B75355" w:rsidRPr="00816A35" w:rsidRDefault="006A4170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＊</w:t>
            </w:r>
            <w:r w:rsidR="00B75355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序論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▲レムナント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さんが現場に行く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重要な</w:t>
            </w:r>
            <w:r w:rsidR="00816A35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こと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を持って行かなければならない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1)1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講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(24-勝利)-契約の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旅程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24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の中に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入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りなさい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そ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うすれば、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必ず勝利する。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2)2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講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(25-リ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ダ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)-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さんが行く所に必ず神の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国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くる。これを握ってこそリ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ダ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となる。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3)3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講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(永遠-指導者)-永遠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この中に入るのだ。この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とき、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さんは指導者となる</w:t>
            </w:r>
            <w:r w:rsidR="00816A35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さんがこの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３つの単語を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握れば良い。(24-勝利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25-リ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ダ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ー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永遠-指導者)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契約を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さんが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握って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行かなければならない。</w:t>
            </w:r>
          </w:p>
          <w:p w:rsidR="00816A35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なぜそう</w:t>
            </w:r>
            <w:r w:rsidR="006A4170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なのか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 xml:space="preserve">→ 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さんの-一生のこと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来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世界福音化を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備えられ</w:t>
            </w:r>
            <w:r w:rsidR="00816A35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 xml:space="preserve">　</w:t>
            </w:r>
          </w:p>
          <w:p w:rsidR="00B75355" w:rsidRPr="00C75B80" w:rsidRDefault="00816A3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 xml:space="preserve">　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</w:t>
            </w:r>
          </w:p>
          <w:p w:rsidR="00816A35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▲本論-神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備えられた永遠のこと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だ。</w:t>
            </w:r>
          </w:p>
          <w:p w:rsidR="00B75355" w:rsidRPr="00816A35" w:rsidRDefault="00B75355" w:rsidP="00816A35">
            <w:pPr>
              <w:pStyle w:val="a4"/>
              <w:wordWrap/>
              <w:spacing w:line="240" w:lineRule="auto"/>
              <w:ind w:firstLineChars="100" w:firstLine="133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神</w:t>
            </w:r>
            <w:r w:rsidRPr="00816A35">
              <w:rPr>
                <w:rFonts w:ascii="ＭＳ ゴシック" w:eastAsia="ＭＳ ゴシック" w:hAnsi="ＭＳ ゴシック" w:cs="ＭＳ ゴシック" w:hint="eastAsia"/>
                <w:b/>
                <w:spacing w:val="-4"/>
                <w:sz w:val="14"/>
                <w:szCs w:val="14"/>
              </w:rPr>
              <w:t>様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は誰に世界を任せられたのか</w:t>
            </w:r>
          </w:p>
          <w:p w:rsidR="00B75355" w:rsidRPr="00816A35" w:rsidRDefault="00B75355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816A35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1.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永遠</w:t>
            </w:r>
            <w:r w:rsidR="006A4170"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のことを</w:t>
            </w:r>
            <w:r w:rsidRPr="00816A35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持った者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1)永遠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ことの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内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容- 1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8(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三位一体の神様の奥義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)→ 62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世の中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問題(サタン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わざわい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地獄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背景)はただキリスト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国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ただ聖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で防げる。ここに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三位一体の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奥義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入っている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 xml:space="preserve">→ 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天命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/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召命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/使命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当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然/必然/絶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対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一心/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全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心/持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続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ただ/唯一性/再創造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24/25/永遠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祈り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私/私のこと/私の現場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伝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道/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宣教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→ 62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2)永遠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のこと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を持った者の時刻表(ロマ16:25-27)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leftChars="100" w:left="210"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さんの過去は祝福になる永遠の過去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さんの今日は永遠の今日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契約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を握った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来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は永遠の未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来</w:t>
            </w:r>
          </w:p>
          <w:p w:rsidR="00B75355" w:rsidRPr="00C75B80" w:rsidRDefault="00B75355" w:rsidP="00816A35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 xml:space="preserve">さんの背景→ 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ピリ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3:20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行く所ごとに神の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国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行く所ごとに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権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威が現れる。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▲これを持っ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ている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者は世の中を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える。この福音運動は永遠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ことで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が直接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なさる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のだ。ここに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用いられる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のだ。</w:t>
            </w:r>
          </w:p>
          <w:p w:rsidR="00B75355" w:rsidRPr="00D15F7E" w:rsidRDefault="00B75355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D15F7E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2.</w:t>
            </w:r>
            <w:r w:rsidRPr="00D15F7E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永遠</w:t>
            </w:r>
            <w:r w:rsidR="006A4170" w:rsidRPr="00D15F7E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のこと</w:t>
            </w:r>
            <w:r w:rsidRPr="00D15F7E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を</w:t>
            </w:r>
            <w:r w:rsidRPr="00D15F7E">
              <w:rPr>
                <w:rFonts w:ascii="ＭＳ ゴシック" w:eastAsia="ＭＳ ゴシック" w:hAnsi="ＭＳ ゴシック" w:cs="ＭＳ ゴシック" w:hint="eastAsia"/>
                <w:b/>
                <w:spacing w:val="-4"/>
                <w:sz w:val="14"/>
                <w:szCs w:val="14"/>
              </w:rPr>
              <w:t>残</w:t>
            </w:r>
            <w:r w:rsidRPr="00D15F7E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す者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1)C-永遠の契約を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残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しなさい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2)V-永遠のビジョンを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残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しなさい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3)C-永遠の夢を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残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しなさい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4)I-私たちの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生活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とビジョンは永遠の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実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現を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残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しなさい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5)P-私たちの目標は永遠の作品を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残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しなさい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▲レムナント7人はこれを(1番)をもって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これを(2番)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したのだ。</w:t>
            </w:r>
          </w:p>
          <w:p w:rsidR="00B75355" w:rsidRPr="00D15F7E" w:rsidRDefault="00B75355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D15F7E">
              <w:rPr>
                <w:rFonts w:ascii="ＭＳ ゴシック" w:eastAsia="ＭＳ ゴシック" w:hAnsi="ＭＳ ゴシック" w:cs="Dotum"/>
                <w:b/>
                <w:spacing w:val="-4"/>
                <w:sz w:val="14"/>
                <w:szCs w:val="14"/>
              </w:rPr>
              <w:t>3.</w:t>
            </w:r>
            <w:r w:rsidRPr="00D15F7E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永遠の未</w:t>
            </w:r>
            <w:r w:rsidRPr="00D15F7E">
              <w:rPr>
                <w:rFonts w:ascii="ＭＳ ゴシック" w:eastAsia="ＭＳ ゴシック" w:hAnsi="ＭＳ ゴシック" w:cs="ＭＳ ゴシック" w:hint="eastAsia"/>
                <w:b/>
                <w:spacing w:val="-4"/>
                <w:sz w:val="14"/>
                <w:szCs w:val="14"/>
              </w:rPr>
              <w:t>来</w:t>
            </w:r>
            <w:r w:rsidRPr="00D15F7E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を次世代に</w:t>
            </w:r>
            <w:r w:rsidRPr="00D15F7E">
              <w:rPr>
                <w:rFonts w:ascii="ＭＳ ゴシック" w:eastAsia="ＭＳ ゴシック" w:hAnsi="ＭＳ ゴシック" w:cs="ＭＳ ゴシック" w:hint="eastAsia"/>
                <w:b/>
                <w:spacing w:val="-4"/>
                <w:sz w:val="14"/>
                <w:szCs w:val="14"/>
              </w:rPr>
              <w:t>伝</w:t>
            </w:r>
            <w:r w:rsidRPr="00D15F7E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える者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1)足跡-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さんの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すべては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永遠の未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来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に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行く足跡だ。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2)道-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純な足跡だけ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すのではなく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道を開くのだ。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大路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-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単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純な道でなく世界と未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来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に向かった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大路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を開いているのだ。</w:t>
            </w:r>
          </w:p>
          <w:p w:rsidR="00B75355" w:rsidRPr="00D15F7E" w:rsidRDefault="006A4170" w:rsidP="00CA331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</w:pPr>
            <w:r w:rsidRPr="00D15F7E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＊</w:t>
            </w:r>
            <w:r w:rsidR="00B75355" w:rsidRPr="00D15F7E">
              <w:rPr>
                <w:rFonts w:ascii="ＭＳ ゴシック" w:eastAsia="ＭＳ ゴシック" w:hAnsi="ＭＳ ゴシック" w:cs="Dotum" w:hint="eastAsia"/>
                <w:b/>
                <w:spacing w:val="-4"/>
                <w:sz w:val="14"/>
                <w:szCs w:val="14"/>
              </w:rPr>
              <w:t>結論-今から始めなさい!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1)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  <w:lang w:eastAsia="ko-KR"/>
              </w:rPr>
              <w:t>学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業-産業(ただ-All in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唯一性- All out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再創造-All change)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(1)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いつも、ただ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を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  <w:lang w:eastAsia="ko-KR"/>
              </w:rPr>
              <w:t>発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見しなさい。そ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うすれば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勝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つ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  <w:lang w:eastAsia="ko-KR"/>
              </w:rPr>
              <w:t>→ All in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(2)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そうすれば、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唯一性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答え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来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→ All out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(3)再創造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答えが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来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る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→ All change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200" w:firstLine="264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▲レムナント7人のように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、いつも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ただ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唯一性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再創造を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見つけ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なさい。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2)モデル-ここにモデルだ。</w:t>
            </w:r>
          </w:p>
          <w:p w:rsidR="00B75355" w:rsidRPr="00C75B80" w:rsidRDefault="00B75355" w:rsidP="00D15F7E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3)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祈り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-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脳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生かして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聖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悪霊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か?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たましいを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生かして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御座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の力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暗やみ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Pr="00C75B8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権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威X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全世界旅行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天の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 xml:space="preserve">軍隊動員→ 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まことの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幸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せ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まことの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力</w:t>
            </w:r>
          </w:p>
          <w:p w:rsidR="00D15F7E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▲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さん24しなさい。25を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見なさい。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永遠を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伝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達するのだ。</w:t>
            </w:r>
          </w:p>
          <w:p w:rsidR="00D15F7E" w:rsidRDefault="00B75355" w:rsidP="00D15F7E">
            <w:pPr>
              <w:pStyle w:val="a4"/>
              <w:wordWrap/>
              <w:spacing w:line="240" w:lineRule="auto"/>
              <w:ind w:firstLineChars="100" w:firstLine="132"/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これを持って行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きなさい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!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さんの未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来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は永遠に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つながる。</w:t>
            </w:r>
          </w:p>
          <w:p w:rsidR="004C63F6" w:rsidRPr="00C75B80" w:rsidRDefault="00B75355" w:rsidP="00D15F7E">
            <w:pPr>
              <w:pStyle w:val="a4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cs="Batang"/>
                <w:spacing w:val="-4"/>
                <w:sz w:val="14"/>
                <w:szCs w:val="14"/>
              </w:rPr>
            </w:pP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レムナント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さんが弱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いとき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も神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が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ともに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おられる。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危機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が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きた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ときもともにおられる。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さんが崩れてい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ても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大きい困難にあった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とき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も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ともにおられる。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病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気</w:t>
            </w:r>
            <w:r w:rsidR="006A4170"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のとき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も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ともにおられる。</w:t>
            </w:r>
            <w:r w:rsidR="004C63F6"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みな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さんが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この契約で世の中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を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変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える主役になることを主イエス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の御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名で祝福します。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もう一度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、</w:t>
            </w:r>
            <w:r w:rsidRPr="00C75B8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神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様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に</w:t>
            </w:r>
            <w:r w:rsidRPr="00C75B80">
              <w:rPr>
                <w:rFonts w:ascii="ＭＳ ゴシック" w:eastAsia="ＭＳ ゴシック" w:hAnsi="ＭＳ ゴシック" w:cs="ＭＳ ゴシック"/>
                <w:spacing w:val="-4"/>
                <w:sz w:val="14"/>
                <w:szCs w:val="14"/>
              </w:rPr>
              <w:t>栄</w:t>
            </w:r>
            <w:r w:rsidRPr="00C75B80">
              <w:rPr>
                <w:rFonts w:ascii="ＭＳ ゴシック" w:eastAsia="ＭＳ ゴシック" w:hAnsi="ＭＳ ゴシック" w:cs="Dotum"/>
                <w:spacing w:val="-4"/>
                <w:sz w:val="14"/>
                <w:szCs w:val="14"/>
              </w:rPr>
              <w:t>光の拍手を</w:t>
            </w:r>
            <w:r w:rsidR="006A4170">
              <w:rPr>
                <w:rFonts w:ascii="ＭＳ ゴシック" w:eastAsia="ＭＳ ゴシック" w:hAnsi="ＭＳ ゴシック" w:cs="Dotum" w:hint="eastAsia"/>
                <w:spacing w:val="-4"/>
                <w:sz w:val="14"/>
                <w:szCs w:val="14"/>
              </w:rPr>
              <w:t>ささげましょう。</w:t>
            </w:r>
          </w:p>
        </w:tc>
      </w:tr>
    </w:tbl>
    <w:p w:rsidR="004C63F6" w:rsidRPr="00C75B80" w:rsidRDefault="004C63F6" w:rsidP="00CA3312">
      <w:pPr>
        <w:pStyle w:val="a3"/>
        <w:wordWrap/>
        <w:spacing w:line="240" w:lineRule="auto"/>
        <w:rPr>
          <w:rFonts w:ascii="ＭＳ ゴシック" w:eastAsia="ＭＳ ゴシック" w:hAnsi="ＭＳ ゴシック"/>
          <w:sz w:val="14"/>
          <w:szCs w:val="14"/>
        </w:rPr>
      </w:pPr>
      <w:bookmarkStart w:id="0" w:name="_GoBack"/>
      <w:bookmarkEnd w:id="0"/>
    </w:p>
    <w:sectPr w:rsidR="004C63F6" w:rsidRPr="00C75B80">
      <w:pgSz w:w="16838" w:h="11906" w:orient="landscape"/>
      <w:pgMar w:top="567" w:right="567" w:bottom="567" w:left="567" w:header="0" w:footer="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01"/>
    <w:rsid w:val="00274101"/>
    <w:rsid w:val="004C63F6"/>
    <w:rsid w:val="006A4170"/>
    <w:rsid w:val="00816A35"/>
    <w:rsid w:val="008A42BE"/>
    <w:rsid w:val="00B75355"/>
    <w:rsid w:val="00C75B80"/>
    <w:rsid w:val="00CA3312"/>
    <w:rsid w:val="00D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7BF95-849E-4A80-B075-AF183C3C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line="25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5"/>
      <w:kern w:val="0"/>
      <w:sz w:val="16"/>
      <w:szCs w:val="16"/>
    </w:rPr>
  </w:style>
  <w:style w:type="paragraph" w:customStyle="1" w:styleId="a4">
    <w:name w:val="머리말"/>
    <w:uiPriority w:val="1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wordWrap w:val="0"/>
      <w:autoSpaceDE w:val="0"/>
      <w:autoSpaceDN w:val="0"/>
      <w:adjustRightInd w:val="0"/>
      <w:snapToGrid w:val="0"/>
      <w:spacing w:line="25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kern w:val="0"/>
      <w:sz w:val="18"/>
      <w:szCs w:val="18"/>
    </w:rPr>
  </w:style>
  <w:style w:type="paragraph" w:customStyle="1" w:styleId="a5">
    <w:name w:val="본문"/>
    <w:uiPriority w:val="2"/>
    <w:pPr>
      <w:widowControl w:val="0"/>
      <w:wordWrap w:val="0"/>
      <w:autoSpaceDE w:val="0"/>
      <w:autoSpaceDN w:val="0"/>
      <w:adjustRightInd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 w:val="20"/>
      <w:szCs w:val="20"/>
    </w:rPr>
  </w:style>
  <w:style w:type="paragraph" w:customStyle="1" w:styleId="1">
    <w:name w:val="개요 1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2">
    <w:name w:val="개요 2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3">
    <w:name w:val="개요 3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5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4">
    <w:name w:val="개요 4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7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5">
    <w:name w:val="개요 5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9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6">
    <w:name w:val="개요 6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1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7">
    <w:name w:val="개요 7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3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a6">
    <w:name w:val="쪽 번호"/>
    <w:uiPriority w:val="10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4" w:hanging="264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b">
    <w:name w:val="찾아보기"/>
    <w:uiPriority w:val="15"/>
    <w:pPr>
      <w:widowControl w:val="0"/>
      <w:tabs>
        <w:tab w:val="left" w:pos="321"/>
        <w:tab w:val="left" w:leader="middleDot" w:pos="3729"/>
      </w:tabs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임마누엘 교회 목사 차동호</dc:creator>
  <cp:keywords/>
  <dc:description/>
  <cp:lastModifiedBy>佐々木智香子</cp:lastModifiedBy>
  <cp:revision>5</cp:revision>
  <dcterms:created xsi:type="dcterms:W3CDTF">2019-08-02T23:13:00Z</dcterms:created>
  <dcterms:modified xsi:type="dcterms:W3CDTF">2019-08-03T00:42:00Z</dcterms:modified>
</cp:coreProperties>
</file>